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6B1475" w14:textId="77777777" w:rsidR="00360B6A" w:rsidRDefault="00360B6A" w:rsidP="00FE166A">
      <w:pPr>
        <w:rPr>
          <w:rFonts w:hint="eastAsia"/>
        </w:rPr>
      </w:pPr>
    </w:p>
    <w:tbl>
      <w:tblPr>
        <w:bidiVisual/>
        <w:tblW w:w="15307" w:type="dxa"/>
        <w:jc w:val="center"/>
        <w:tblLayout w:type="fixed"/>
        <w:tblLook w:val="04A0" w:firstRow="1" w:lastRow="0" w:firstColumn="1" w:lastColumn="0" w:noHBand="0" w:noVBand="1"/>
      </w:tblPr>
      <w:tblGrid>
        <w:gridCol w:w="4676"/>
        <w:gridCol w:w="5245"/>
        <w:gridCol w:w="5386"/>
      </w:tblGrid>
      <w:tr w:rsidR="00FE166A" w14:paraId="719068B8" w14:textId="77777777" w:rsidTr="00FE166A">
        <w:trPr>
          <w:jc w:val="center"/>
        </w:trPr>
        <w:tc>
          <w:tcPr>
            <w:tcW w:w="4676" w:type="dxa"/>
            <w:tcBorders>
              <w:top w:val="single" w:sz="4" w:space="0" w:color="BCCAD6"/>
              <w:left w:val="single" w:sz="4" w:space="0" w:color="BCCAD6"/>
              <w:bottom w:val="single" w:sz="4" w:space="0" w:color="BCCAD6"/>
              <w:right w:val="single" w:sz="4" w:space="0" w:color="auto"/>
            </w:tcBorders>
            <w:shd w:val="clear" w:color="auto" w:fill="F3F7FA"/>
            <w:tcMar>
              <w:top w:w="35" w:type="dxa"/>
              <w:left w:w="95" w:type="dxa"/>
              <w:bottom w:w="35" w:type="dxa"/>
              <w:right w:w="95" w:type="dxa"/>
            </w:tcMar>
          </w:tcPr>
          <w:p w14:paraId="53FC97BB" w14:textId="77777777" w:rsidR="00FE166A" w:rsidRPr="00FE166A" w:rsidRDefault="00FE166A">
            <w:pPr>
              <w:bidi/>
              <w:spacing w:after="20" w:line="240" w:lineRule="auto"/>
              <w:rPr>
                <w:rFonts w:ascii="Calibri" w:hAnsi="Calibri" w:cs="Calibri"/>
              </w:rPr>
            </w:pPr>
            <w:r w:rsidRPr="00FE166A">
              <w:rPr>
                <w:rFonts w:ascii="Calibri" w:eastAsia="Amiri" w:hAnsi="Calibri" w:cs="Calibri"/>
                <w:sz w:val="22"/>
                <w:szCs w:val="22"/>
                <w:rtl/>
              </w:rPr>
              <w:t>HistoGéo Academy</w:t>
            </w:r>
            <w:r w:rsidRPr="00FE166A">
              <w:rPr>
                <w:rFonts w:ascii="Calibri" w:eastAsia="Amiri" w:hAnsi="Calibri" w:cs="Calibri"/>
                <w:sz w:val="22"/>
                <w:szCs w:val="22"/>
                <w:rtl/>
              </w:rPr>
              <w:br/>
              <w:t/>
            </w:r>
            <w:r w:rsidRPr="00FE166A">
              <w:rPr>
                <w:rFonts w:ascii="Calibri" w:eastAsia="Amiri" w:hAnsi="Calibri" w:cs="Calibri"/>
                <w:sz w:val="22"/>
                <w:szCs w:val="22"/>
                <w:rtl/>
              </w:rPr>
              <w:br/>
              <w:t/>
            </w:r>
            <w:r w:rsidRPr="00FE166A">
              <w:rPr>
                <w:rFonts w:ascii="Calibri" w:eastAsia="Amiri" w:hAnsi="Calibri" w:cs="Calibri"/>
                <w:sz w:val="22"/>
                <w:szCs w:val="22"/>
                <w:rtl/>
              </w:rPr>
              <w:br/>
              <w:t/>
            </w:r>
            <w:r w:rsidRPr="00FE166A">
              <w:rPr>
                <w:rFonts w:ascii="Calibri" w:eastAsia="Amiri" w:hAnsi="Calibri" w:cs="Calibri"/>
                <w:sz w:val="22"/>
                <w:szCs w:val="22"/>
                <w:rtl/>
              </w:rPr>
              <w:br/>
              <w:t xml:space="preserve"/>
            </w:r>
            <w:proofErr w:type="spellStart"/>
            <w:r w:rsidRPr="00FE166A">
              <w:rPr>
                <w:rFonts w:ascii="Calibri" w:eastAsia="Amiri" w:hAnsi="Calibri" w:cs="Calibri"/>
                <w:sz w:val="22"/>
                <w:szCs w:val="22"/>
                <w:rtl/>
              </w:rPr>
              <w:t/>
            </w:r>
            <w:proofErr w:type="spellEnd"/>
            <w:r w:rsidRPr="00FE166A">
              <w:rPr>
                <w:rFonts w:ascii="Calibri" w:eastAsia="Amiri" w:hAnsi="Calibri" w:cs="Calibri"/>
                <w:sz w:val="22"/>
                <w:szCs w:val="22"/>
                <w:rtl/>
              </w:rPr>
              <w:t xml:space="preserve"/>
            </w:r>
            <w:proofErr w:type="spellStart"/>
            <w:r w:rsidRPr="00FE166A">
              <w:rPr>
                <w:rFonts w:ascii="Calibri" w:eastAsia="Amiri" w:hAnsi="Calibri" w:cs="Calibri"/>
                <w:sz w:val="22"/>
                <w:szCs w:val="22"/>
                <w:rtl/>
              </w:rPr>
              <w:t/>
            </w:r>
            <w:proofErr w:type="spellEnd"/>
          </w:p>
        </w:tc>
        <w:tc>
          <w:tcPr>
            <w:tcW w:w="5245" w:type="dxa"/>
            <w:tcBorders>
              <w:top w:val="single" w:sz="4" w:space="0" w:color="BCCAD6"/>
              <w:left w:val="single" w:sz="4" w:space="0" w:color="auto"/>
              <w:bottom w:val="single" w:sz="4" w:space="0" w:color="BCCAD6"/>
              <w:right w:val="single" w:sz="4" w:space="0" w:color="BCCAD6"/>
            </w:tcBorders>
            <w:shd w:val="clear" w:color="auto" w:fill="F3F7FA"/>
          </w:tcPr>
          <w:p w14:paraId="1C55C8DD" w14:textId="77777777" w:rsidR="00FE166A" w:rsidRPr="00FE166A" w:rsidRDefault="00FE166A" w:rsidP="005D5B31">
            <w:pPr>
              <w:bidi/>
              <w:spacing w:line="276" w:lineRule="auto"/>
              <w:jc w:val="center"/>
              <w:rPr>
                <w:rFonts w:ascii="Simplified Arabic Fixed" w:hAnsi="Simplified Arabic Fixed" w:cs="Simplified Arabic Fixed"/>
                <w:b/>
                <w:bCs/>
                <w:sz w:val="22"/>
                <w:szCs w:val="22"/>
                <w:rtl/>
              </w:rPr>
            </w:pPr>
            <w:r w:rsidRPr="00FE166A">
              <w:rPr>
                <w:rFonts w:ascii="Simplified Arabic Fixed" w:hAnsi="Simplified Arabic Fixed" w:cs="Simplified Arabic Fixed"/>
                <w:b/>
                <w:bCs/>
                <w:sz w:val="22"/>
                <w:szCs w:val="22"/>
                <w:rtl/>
              </w:rPr>
              <w:t>جذاذة تربوية:</w:t>
            </w:r>
          </w:p>
          <w:p w14:paraId="2207774A" w14:textId="77777777" w:rsidR="00FE166A" w:rsidRPr="005D5B31" w:rsidRDefault="00FE166A" w:rsidP="005D5B31">
            <w:pPr>
              <w:bidi/>
              <w:spacing w:line="276" w:lineRule="auto"/>
              <w:jc w:val="center"/>
              <w:rPr>
                <w:rFonts w:ascii="Arabic Typesetting" w:hAnsi="Arabic Typesetting" w:cs="Arabic Typesetting"/>
                <w:b/>
                <w:bCs/>
                <w:color w:val="FF0000"/>
                <w:sz w:val="36"/>
                <w:szCs w:val="36"/>
              </w:rPr>
            </w:pPr>
            <w:r w:rsidRPr="00BE7E25">
              <w:rPr>
                <w:rFonts w:ascii="Arabic Typesetting" w:hAnsi="Arabic Typesetting" w:cs="Arabic Typesetting"/>
                <w:b/>
                <w:bCs/>
                <w:color w:val="FF0000"/>
                <w:sz w:val="52"/>
                <w:szCs w:val="52"/>
                <w:rtl/>
              </w:rPr>
              <w:t>المجموعات البنيوية الكبرى وأشكال التضاريس</w:t>
            </w:r>
          </w:p>
        </w:tc>
        <w:tc>
          <w:tcPr>
            <w:tcW w:w="5386" w:type="dxa"/>
            <w:tcBorders>
              <w:top w:val="single" w:sz="4" w:space="0" w:color="BCCAD6"/>
              <w:left w:val="single" w:sz="4" w:space="0" w:color="BCCAD6"/>
              <w:bottom w:val="single" w:sz="4" w:space="0" w:color="BCCAD6"/>
              <w:right w:val="single" w:sz="4" w:space="0" w:color="BCCAD6"/>
            </w:tcBorders>
            <w:shd w:val="clear" w:color="auto" w:fill="F3F7FA"/>
            <w:tcMar>
              <w:top w:w="35" w:type="dxa"/>
              <w:left w:w="95" w:type="dxa"/>
              <w:bottom w:w="35" w:type="dxa"/>
              <w:right w:w="95" w:type="dxa"/>
            </w:tcMar>
          </w:tcPr>
          <w:p w14:paraId="03017797" w14:textId="173A0E67" w:rsidR="005D5B31" w:rsidRDefault="00FE166A">
            <w:pPr>
              <w:bidi/>
              <w:spacing w:after="20" w:line="240" w:lineRule="auto"/>
              <w:rPr>
                <w:rFonts w:ascii="Calibri" w:eastAsia="Amiri" w:hAnsi="Calibri" w:cs="Calibri"/>
                <w:sz w:val="22"/>
                <w:szCs w:val="22"/>
                <w:rtl/>
              </w:rPr>
            </w:pPr>
            <w:r>
              <w:rPr>
                <w:rFonts w:ascii="Calibri" w:eastAsia="Amiri" w:hAnsi="Calibri" w:cs="Calibri"/>
                <w:sz w:val="22"/>
                <w:szCs w:val="22"/>
                <w:rtl/>
              </w:rPr>
              <w:t>المادة: الجغرافيا</w:t>
            </w:r>
            <w:r>
              <w:rPr>
                <w:rFonts w:ascii="Calibri" w:eastAsia="Amiri" w:hAnsi="Calibri" w:cs="Calibri"/>
                <w:sz w:val="22"/>
                <w:szCs w:val="22"/>
                <w:rtl/>
              </w:rPr>
              <w:br/>
              <w:t>المستوى: الجذع المشترك</w:t>
            </w:r>
            <w:r>
              <w:rPr>
                <w:rFonts w:ascii="Calibri" w:eastAsia="Amiri" w:hAnsi="Calibri" w:cs="Calibri"/>
                <w:sz w:val="22"/>
                <w:szCs w:val="22"/>
                <w:rtl/>
              </w:rPr>
              <w:br/>
              <w:t>الدرس 2: المجموعات البنيوية الكبرى وأشكال التضاريس</w:t>
            </w:r>
            <w:r>
              <w:rPr>
                <w:rFonts w:ascii="Calibri" w:eastAsia="Amiri" w:hAnsi="Calibri" w:cs="Calibri"/>
                <w:sz w:val="22"/>
                <w:szCs w:val="22"/>
                <w:rtl/>
              </w:rPr>
              <w:br/>
              <w:t>المرجع: المقرر المدرسي المرفق، ص123–131، الوثائق 1–16</w:t>
            </w:r>
            <w:r>
              <w:rPr>
                <w:rFonts w:ascii="Calibri" w:eastAsia="Amiri" w:hAnsi="Calibri" w:cs="Calibri"/>
                <w:sz w:val="22"/>
                <w:szCs w:val="22"/>
                <w:rtl/>
              </w:rPr>
              <w:br/>
              <w:t>الغلاف الزمني المعتمد: حصتان × 50 دقيقة (100 دقيقة)</w:t>
            </w:r>
          </w:p>
        </w:tc>
      </w:tr>
    </w:tbl>
    <w:p w14:paraId="4C0E599F" w14:textId="77777777" w:rsidR="00360B6A" w:rsidRPr="00980DFD" w:rsidRDefault="00E34FF0" w:rsidP="00980DFD">
      <w:pPr>
        <w:pStyle w:val="Paragraphedeliste"/>
        <w:keepNext/>
        <w:numPr>
          <w:ilvl w:val="0"/>
          <w:numId w:val="10"/>
        </w:numPr>
        <w:bidi/>
        <w:spacing w:before="140" w:after="80"/>
        <w:rPr>
          <w:rFonts w:ascii="Calibri" w:hAnsi="Calibri" w:cs="Calibri"/>
          <w:bCs/>
          <w:color w:val="1B365D"/>
          <w:sz w:val="36"/>
          <w:szCs w:val="24"/>
          <w:u w:val="single"/>
        </w:rPr>
      </w:pPr>
      <w:r w:rsidRPr="00980DFD">
        <w:rPr>
          <w:rFonts w:ascii="Calibri" w:hAnsi="Calibri" w:cs="Calibri"/>
          <w:bCs/>
          <w:color w:val="1B365D"/>
          <w:sz w:val="36"/>
          <w:szCs w:val="24"/>
          <w:u w:val="single"/>
          <w:rtl/>
        </w:rPr>
        <w:t>إشكالية الدرس والقدرات المستهدفة</w:t>
      </w:r>
    </w:p>
    <w:tbl>
      <w:tblPr>
        <w:bidiVisual/>
        <w:tblW w:w="15307" w:type="dxa"/>
        <w:jc w:val="center"/>
        <w:tblLayout w:type="fixed"/>
        <w:tblLook w:val="04A0" w:firstRow="1" w:lastRow="0" w:firstColumn="1" w:lastColumn="0" w:noHBand="0" w:noVBand="1"/>
      </w:tblPr>
      <w:tblGrid>
        <w:gridCol w:w="5017"/>
        <w:gridCol w:w="3487"/>
        <w:gridCol w:w="3430"/>
        <w:gridCol w:w="3373"/>
      </w:tblGrid>
      <w:tr w:rsidR="00360B6A" w14:paraId="601417E4" w14:textId="77777777">
        <w:trPr>
          <w:tblHeader/>
          <w:jc w:val="center"/>
        </w:trPr>
        <w:tc>
          <w:tcPr>
            <w:tcW w:w="5017" w:type="dxa"/>
            <w:tcBorders>
              <w:top w:val="single" w:sz="4" w:space="0" w:color="BCCAD6"/>
              <w:left w:val="single" w:sz="4" w:space="0" w:color="BCCAD6"/>
              <w:bottom w:val="single" w:sz="4" w:space="0" w:color="BCCAD6"/>
              <w:right w:val="single" w:sz="4" w:space="0" w:color="BCCAD6"/>
            </w:tcBorders>
            <w:shd w:val="clear" w:color="auto" w:fill="23456F"/>
            <w:tcMar>
              <w:top w:w="35" w:type="dxa"/>
              <w:left w:w="95" w:type="dxa"/>
              <w:bottom w:w="35" w:type="dxa"/>
              <w:right w:w="95" w:type="dxa"/>
            </w:tcMar>
          </w:tcPr>
          <w:p w14:paraId="5D910F7D" w14:textId="77777777" w:rsidR="00360B6A" w:rsidRPr="00980DFD" w:rsidRDefault="00E34FF0">
            <w:pPr>
              <w:bidi/>
              <w:spacing w:line="240" w:lineRule="auto"/>
              <w:rPr>
                <w:rFonts w:eastAsia="Amiri"/>
                <w:b/>
                <w:bCs/>
                <w:color w:val="FFFFFF"/>
                <w:sz w:val="23"/>
                <w:szCs w:val="23"/>
              </w:rPr>
            </w:pPr>
            <w:r w:rsidRPr="00980DFD">
              <w:rPr>
                <w:rFonts w:ascii="Times New Roman" w:eastAsia="Amiri" w:hAnsi="Times New Roman" w:cs="Times New Roman" w:hint="cs"/>
                <w:b/>
                <w:bCs/>
                <w:color w:val="FFFFFF"/>
                <w:sz w:val="23"/>
                <w:szCs w:val="23"/>
                <w:rtl/>
              </w:rPr>
              <w:t>إشكالية</w:t>
            </w:r>
            <w:r w:rsidRPr="00980DFD">
              <w:rPr>
                <w:rFonts w:eastAsia="Amiri"/>
                <w:b/>
                <w:bCs/>
                <w:color w:val="FFFFFF"/>
                <w:sz w:val="23"/>
                <w:szCs w:val="23"/>
                <w:rtl/>
              </w:rPr>
              <w:t xml:space="preserve"> </w:t>
            </w:r>
            <w:r w:rsidRPr="00980DFD">
              <w:rPr>
                <w:rFonts w:ascii="Times New Roman" w:eastAsia="Amiri" w:hAnsi="Times New Roman" w:cs="Times New Roman" w:hint="cs"/>
                <w:b/>
                <w:bCs/>
                <w:color w:val="FFFFFF"/>
                <w:sz w:val="23"/>
                <w:szCs w:val="23"/>
                <w:rtl/>
              </w:rPr>
              <w:t>الدرس</w:t>
            </w:r>
          </w:p>
        </w:tc>
        <w:tc>
          <w:tcPr>
            <w:tcW w:w="3487" w:type="dxa"/>
            <w:tcBorders>
              <w:top w:val="single" w:sz="4" w:space="0" w:color="BCCAD6"/>
              <w:left w:val="single" w:sz="4" w:space="0" w:color="BCCAD6"/>
              <w:bottom w:val="single" w:sz="4" w:space="0" w:color="BCCAD6"/>
              <w:right w:val="single" w:sz="4" w:space="0" w:color="BCCAD6"/>
            </w:tcBorders>
            <w:shd w:val="clear" w:color="auto" w:fill="23456F"/>
            <w:tcMar>
              <w:top w:w="35" w:type="dxa"/>
              <w:left w:w="95" w:type="dxa"/>
              <w:bottom w:w="35" w:type="dxa"/>
              <w:right w:w="95" w:type="dxa"/>
            </w:tcMar>
          </w:tcPr>
          <w:p w14:paraId="210C0960" w14:textId="77777777" w:rsidR="00360B6A" w:rsidRPr="00980DFD" w:rsidRDefault="00E34FF0">
            <w:pPr>
              <w:bidi/>
              <w:spacing w:line="240" w:lineRule="auto"/>
              <w:rPr>
                <w:rFonts w:eastAsia="Amiri"/>
                <w:b/>
                <w:bCs/>
                <w:color w:val="FFFFFF"/>
                <w:sz w:val="23"/>
                <w:szCs w:val="23"/>
              </w:rPr>
            </w:pPr>
            <w:r w:rsidRPr="00980DFD">
              <w:rPr>
                <w:rFonts w:ascii="Times New Roman" w:eastAsia="Amiri" w:hAnsi="Times New Roman" w:cs="Times New Roman" w:hint="cs"/>
                <w:b/>
                <w:bCs/>
                <w:color w:val="FFFFFF"/>
                <w:sz w:val="23"/>
                <w:szCs w:val="23"/>
                <w:rtl/>
              </w:rPr>
              <w:t>القدرات</w:t>
            </w:r>
            <w:r w:rsidRPr="00980DFD">
              <w:rPr>
                <w:rFonts w:eastAsia="Amiri"/>
                <w:b/>
                <w:bCs/>
                <w:color w:val="FFFFFF"/>
                <w:sz w:val="23"/>
                <w:szCs w:val="23"/>
                <w:rtl/>
              </w:rPr>
              <w:t xml:space="preserve"> </w:t>
            </w:r>
            <w:r w:rsidRPr="00980DFD">
              <w:rPr>
                <w:rFonts w:ascii="Times New Roman" w:eastAsia="Amiri" w:hAnsi="Times New Roman" w:cs="Times New Roman" w:hint="cs"/>
                <w:b/>
                <w:bCs/>
                <w:color w:val="FFFFFF"/>
                <w:sz w:val="23"/>
                <w:szCs w:val="23"/>
                <w:rtl/>
              </w:rPr>
              <w:t>المعرفية</w:t>
            </w:r>
          </w:p>
        </w:tc>
        <w:tc>
          <w:tcPr>
            <w:tcW w:w="3430" w:type="dxa"/>
            <w:tcBorders>
              <w:top w:val="single" w:sz="4" w:space="0" w:color="BCCAD6"/>
              <w:left w:val="single" w:sz="4" w:space="0" w:color="BCCAD6"/>
              <w:bottom w:val="single" w:sz="4" w:space="0" w:color="BCCAD6"/>
              <w:right w:val="single" w:sz="4" w:space="0" w:color="BCCAD6"/>
            </w:tcBorders>
            <w:shd w:val="clear" w:color="auto" w:fill="23456F"/>
            <w:tcMar>
              <w:top w:w="35" w:type="dxa"/>
              <w:left w:w="95" w:type="dxa"/>
              <w:bottom w:w="35" w:type="dxa"/>
              <w:right w:w="95" w:type="dxa"/>
            </w:tcMar>
          </w:tcPr>
          <w:p w14:paraId="65D06EFB" w14:textId="77777777" w:rsidR="00360B6A" w:rsidRPr="00980DFD" w:rsidRDefault="00E34FF0">
            <w:pPr>
              <w:bidi/>
              <w:spacing w:line="240" w:lineRule="auto"/>
              <w:rPr>
                <w:rFonts w:eastAsia="Amiri"/>
                <w:b/>
                <w:bCs/>
                <w:color w:val="FFFFFF"/>
                <w:sz w:val="23"/>
                <w:szCs w:val="23"/>
              </w:rPr>
            </w:pPr>
            <w:r w:rsidRPr="00980DFD">
              <w:rPr>
                <w:rFonts w:ascii="Times New Roman" w:eastAsia="Amiri" w:hAnsi="Times New Roman" w:cs="Times New Roman" w:hint="cs"/>
                <w:b/>
                <w:bCs/>
                <w:color w:val="FFFFFF"/>
                <w:sz w:val="23"/>
                <w:szCs w:val="23"/>
                <w:rtl/>
              </w:rPr>
              <w:t>القدرات</w:t>
            </w:r>
            <w:r w:rsidRPr="00980DFD">
              <w:rPr>
                <w:rFonts w:eastAsia="Amiri"/>
                <w:b/>
                <w:bCs/>
                <w:color w:val="FFFFFF"/>
                <w:sz w:val="23"/>
                <w:szCs w:val="23"/>
                <w:rtl/>
              </w:rPr>
              <w:t xml:space="preserve"> </w:t>
            </w:r>
            <w:r w:rsidRPr="00980DFD">
              <w:rPr>
                <w:rFonts w:ascii="Times New Roman" w:eastAsia="Amiri" w:hAnsi="Times New Roman" w:cs="Times New Roman" w:hint="cs"/>
                <w:b/>
                <w:bCs/>
                <w:color w:val="FFFFFF"/>
                <w:sz w:val="23"/>
                <w:szCs w:val="23"/>
                <w:rtl/>
              </w:rPr>
              <w:t>المهارية</w:t>
            </w:r>
          </w:p>
        </w:tc>
        <w:tc>
          <w:tcPr>
            <w:tcW w:w="3373" w:type="dxa"/>
            <w:tcBorders>
              <w:top w:val="single" w:sz="4" w:space="0" w:color="BCCAD6"/>
              <w:left w:val="single" w:sz="4" w:space="0" w:color="BCCAD6"/>
              <w:bottom w:val="single" w:sz="4" w:space="0" w:color="BCCAD6"/>
              <w:right w:val="single" w:sz="4" w:space="0" w:color="BCCAD6"/>
            </w:tcBorders>
            <w:shd w:val="clear" w:color="auto" w:fill="23456F"/>
            <w:tcMar>
              <w:top w:w="35" w:type="dxa"/>
              <w:left w:w="95" w:type="dxa"/>
              <w:bottom w:w="35" w:type="dxa"/>
              <w:right w:w="95" w:type="dxa"/>
            </w:tcMar>
          </w:tcPr>
          <w:p w14:paraId="083E7B7D" w14:textId="77777777" w:rsidR="00360B6A" w:rsidRDefault="00E34FF0">
            <w:pPr>
              <w:bidi/>
              <w:spacing w:line="240" w:lineRule="auto"/>
              <w:rPr>
                <w:rFonts w:hint="eastAsia"/>
              </w:rPr>
            </w:pPr>
            <w:r w:rsidRPr="00980DFD">
              <w:rPr>
                <w:rFonts w:eastAsia="Amiri"/>
                <w:b/>
                <w:bCs/>
                <w:color w:val="FFFFFF"/>
                <w:sz w:val="23"/>
                <w:szCs w:val="23"/>
                <w:rtl/>
              </w:rPr>
              <w:t>القدرات الوجدانية</w:t>
            </w:r>
          </w:p>
        </w:tc>
      </w:tr>
      <w:tr w:rsidR="00360B6A" w14:paraId="5789D588" w14:textId="77777777">
        <w:trPr>
          <w:jc w:val="center"/>
        </w:trPr>
        <w:tc>
          <w:tcPr>
            <w:tcW w:w="5017" w:type="dxa"/>
            <w:tcBorders>
              <w:top w:val="single" w:sz="4" w:space="0" w:color="BCCAD6"/>
              <w:left w:val="single" w:sz="4" w:space="0" w:color="BCCAD6"/>
              <w:bottom w:val="single" w:sz="4" w:space="0" w:color="BCCAD6"/>
              <w:right w:val="single" w:sz="4" w:space="0" w:color="BCCAD6"/>
            </w:tcBorders>
            <w:tcMar>
              <w:top w:w="35" w:type="dxa"/>
              <w:left w:w="95" w:type="dxa"/>
              <w:bottom w:w="35" w:type="dxa"/>
              <w:right w:w="95" w:type="dxa"/>
            </w:tcMar>
          </w:tcPr>
          <w:p w14:paraId="7DE5697B" w14:textId="77777777" w:rsidR="00360B6A" w:rsidRPr="00FE166A" w:rsidRDefault="00E34FF0">
            <w:pPr>
              <w:bidi/>
              <w:spacing w:after="20" w:line="240" w:lineRule="auto"/>
              <w:rPr>
                <w:rFonts w:ascii="Calibri" w:eastAsia="Amiri" w:hAnsi="Calibri" w:cs="Calibri"/>
                <w:sz w:val="22"/>
                <w:szCs w:val="22"/>
              </w:rPr>
            </w:pPr>
            <w:r>
              <w:rPr>
                <w:rFonts w:ascii="Calibri" w:eastAsia="Amiri" w:hAnsi="Calibri" w:cs="Calibri"/>
                <w:sz w:val="22"/>
                <w:szCs w:val="22"/>
                <w:rtl/>
              </w:rPr>
              <w:t>ما الخصائص المميزة للمجموعات البنيوية الكبرى، وما مراحل تطورها الجيولوجي؟ وما أهم الأشكال التضاريسية وخصائصها الطبوغرافية؟ وما العوامل الباطنية والخارجية المتحكمة في تشكيل التضاريس على سطح القشرة الأرضية؟</w:t>
            </w:r>
          </w:p>
        </w:tc>
        <w:tc>
          <w:tcPr>
            <w:tcW w:w="3487" w:type="dxa"/>
            <w:tcBorders>
              <w:top w:val="single" w:sz="4" w:space="0" w:color="BCCAD6"/>
              <w:left w:val="single" w:sz="4" w:space="0" w:color="BCCAD6"/>
              <w:bottom w:val="single" w:sz="4" w:space="0" w:color="BCCAD6"/>
              <w:right w:val="single" w:sz="4" w:space="0" w:color="BCCAD6"/>
            </w:tcBorders>
            <w:tcMar>
              <w:top w:w="35" w:type="dxa"/>
              <w:left w:w="95" w:type="dxa"/>
              <w:bottom w:w="35" w:type="dxa"/>
              <w:right w:w="95" w:type="dxa"/>
            </w:tcMar>
          </w:tcPr>
          <w:p w14:paraId="650C83D9" w14:textId="77777777" w:rsidR="00360B6A" w:rsidRPr="00FE166A" w:rsidRDefault="00E34FF0">
            <w:pPr>
              <w:bidi/>
              <w:spacing w:after="20" w:line="240" w:lineRule="auto"/>
              <w:rPr>
                <w:rFonts w:ascii="Calibri" w:eastAsia="Amiri" w:hAnsi="Calibri" w:cs="Calibri"/>
                <w:sz w:val="22"/>
                <w:szCs w:val="22"/>
              </w:rPr>
            </w:pPr>
            <w:r>
              <w:rPr>
                <w:rFonts w:ascii="Calibri" w:eastAsia="Amiri" w:hAnsi="Calibri" w:cs="Calibri"/>
                <w:sz w:val="22"/>
                <w:szCs w:val="22"/>
                <w:rtl/>
              </w:rPr>
              <w:t>يسمي المجموعات البنيوية الثلاث ويميز مكوناتها؛ يقارن الجبال والهضاب والسهول بمعايير الارتفاع والانحدار وتعمق الأودية؛ يفسر تشكل التضاريس بالالتواء والانكسار والحركات السريعة والتعرية، مع مثال وثائقي لكل عامل.</w:t>
            </w:r>
          </w:p>
        </w:tc>
        <w:tc>
          <w:tcPr>
            <w:tcW w:w="3430" w:type="dxa"/>
            <w:tcBorders>
              <w:top w:val="single" w:sz="4" w:space="0" w:color="BCCAD6"/>
              <w:left w:val="single" w:sz="4" w:space="0" w:color="BCCAD6"/>
              <w:bottom w:val="single" w:sz="4" w:space="0" w:color="BCCAD6"/>
              <w:right w:val="single" w:sz="4" w:space="0" w:color="BCCAD6"/>
            </w:tcBorders>
            <w:tcMar>
              <w:top w:w="35" w:type="dxa"/>
              <w:left w:w="95" w:type="dxa"/>
              <w:bottom w:w="35" w:type="dxa"/>
              <w:right w:w="95" w:type="dxa"/>
            </w:tcMar>
          </w:tcPr>
          <w:p w14:paraId="2C2B18E4" w14:textId="77777777" w:rsidR="00360B6A" w:rsidRPr="00FE166A" w:rsidRDefault="00E34FF0">
            <w:pPr>
              <w:bidi/>
              <w:spacing w:after="20" w:line="240" w:lineRule="auto"/>
              <w:rPr>
                <w:rFonts w:ascii="Calibri" w:eastAsia="Amiri" w:hAnsi="Calibri" w:cs="Calibri"/>
                <w:sz w:val="22"/>
                <w:szCs w:val="22"/>
              </w:rPr>
            </w:pPr>
            <w:r>
              <w:rPr>
                <w:rFonts w:ascii="Calibri" w:eastAsia="Amiri" w:hAnsi="Calibri" w:cs="Calibri"/>
                <w:sz w:val="22"/>
                <w:szCs w:val="22"/>
                <w:rtl/>
              </w:rPr>
              <w:t>يقرأ مفتاح الخريطة ويوطن أمثلة؛ يصف الصور والمقاطع الجيولوجية؛ يميز الملاحظة من التفسير؛ ينجز جدول مقارنة ورسوماً مبسطة وخلاصة تربط البنية بالشكل والعامل المفسر.</w:t>
            </w:r>
          </w:p>
        </w:tc>
        <w:tc>
          <w:tcPr>
            <w:tcW w:w="3373" w:type="dxa"/>
            <w:tcBorders>
              <w:top w:val="single" w:sz="4" w:space="0" w:color="BCCAD6"/>
              <w:left w:val="single" w:sz="4" w:space="0" w:color="BCCAD6"/>
              <w:bottom w:val="single" w:sz="4" w:space="0" w:color="BCCAD6"/>
              <w:right w:val="single" w:sz="4" w:space="0" w:color="BCCAD6"/>
            </w:tcBorders>
            <w:tcMar>
              <w:top w:w="35" w:type="dxa"/>
              <w:left w:w="95" w:type="dxa"/>
              <w:bottom w:w="35" w:type="dxa"/>
              <w:right w:w="95" w:type="dxa"/>
            </w:tcMar>
          </w:tcPr>
          <w:p w14:paraId="0C669C60" w14:textId="77777777" w:rsidR="00360B6A" w:rsidRPr="00FE166A" w:rsidRDefault="00E34FF0">
            <w:pPr>
              <w:bidi/>
              <w:spacing w:after="20" w:line="240" w:lineRule="auto"/>
              <w:rPr>
                <w:rFonts w:ascii="Calibri" w:eastAsia="Amiri" w:hAnsi="Calibri" w:cs="Calibri"/>
                <w:sz w:val="22"/>
                <w:szCs w:val="22"/>
              </w:rPr>
            </w:pPr>
            <w:r>
              <w:rPr>
                <w:rFonts w:ascii="Calibri" w:eastAsia="Amiri" w:hAnsi="Calibri" w:cs="Calibri"/>
                <w:sz w:val="22"/>
                <w:szCs w:val="22"/>
                <w:rtl/>
              </w:rPr>
              <w:t>يستدل بالوثيقة ويعدل تفسيره عند التصحيح؛ يتعاون في إنجاز المقارنة؛ يقدر تنوع الأوساط الطبيعية ويعي أخطار النشاط الباطني واحترام إجراءات الوقاية العامة.</w:t>
            </w:r>
          </w:p>
        </w:tc>
      </w:tr>
    </w:tbl>
    <w:p w14:paraId="5DD1A742" w14:textId="77777777" w:rsidR="00360B6A" w:rsidRPr="00980DFD" w:rsidRDefault="00E34FF0" w:rsidP="00980DFD">
      <w:pPr>
        <w:pStyle w:val="Paragraphedeliste"/>
        <w:keepNext/>
        <w:numPr>
          <w:ilvl w:val="0"/>
          <w:numId w:val="10"/>
        </w:numPr>
        <w:bidi/>
        <w:spacing w:before="140" w:after="80"/>
        <w:rPr>
          <w:rFonts w:ascii="Calibri" w:hAnsi="Calibri" w:cs="Calibri"/>
          <w:bCs/>
          <w:color w:val="1B365D"/>
          <w:sz w:val="36"/>
          <w:szCs w:val="24"/>
          <w:u w:val="single"/>
        </w:rPr>
      </w:pPr>
      <w:r w:rsidRPr="00980DFD">
        <w:rPr>
          <w:rFonts w:ascii="Calibri" w:hAnsi="Calibri" w:cs="Calibri"/>
          <w:bCs/>
          <w:color w:val="1B365D"/>
          <w:sz w:val="36"/>
          <w:szCs w:val="24"/>
          <w:u w:val="single"/>
          <w:rtl/>
        </w:rPr>
        <w:t>التوزيع الزمني المعتمد: حصتان</w:t>
      </w:r>
    </w:p>
    <w:tbl>
      <w:tblPr>
        <w:bidiVisual/>
        <w:tblW w:w="15307" w:type="dxa"/>
        <w:jc w:val="center"/>
        <w:tblLayout w:type="fixed"/>
        <w:tblLook w:val="04A0" w:firstRow="1" w:lastRow="0" w:firstColumn="1" w:lastColumn="0" w:noHBand="0" w:noVBand="1"/>
      </w:tblPr>
      <w:tblGrid>
        <w:gridCol w:w="1616"/>
        <w:gridCol w:w="10148"/>
        <w:gridCol w:w="3543"/>
      </w:tblGrid>
      <w:tr w:rsidR="00360B6A" w14:paraId="6C0DE25F" w14:textId="77777777" w:rsidTr="005D5B31">
        <w:trPr>
          <w:tblHeader/>
          <w:jc w:val="center"/>
        </w:trPr>
        <w:tc>
          <w:tcPr>
            <w:tcW w:w="1616" w:type="dxa"/>
            <w:tcBorders>
              <w:top w:val="single" w:sz="4" w:space="0" w:color="BCCAD6"/>
              <w:left w:val="single" w:sz="4" w:space="0" w:color="BCCAD6"/>
              <w:bottom w:val="single" w:sz="4" w:space="0" w:color="BCCAD6"/>
              <w:right w:val="single" w:sz="4" w:space="0" w:color="BCCAD6"/>
            </w:tcBorders>
            <w:shd w:val="clear" w:color="auto" w:fill="23456F"/>
            <w:tcMar>
              <w:top w:w="35" w:type="dxa"/>
              <w:left w:w="95" w:type="dxa"/>
              <w:bottom w:w="35" w:type="dxa"/>
              <w:right w:w="95" w:type="dxa"/>
            </w:tcMar>
          </w:tcPr>
          <w:p w14:paraId="4F0A7B8C" w14:textId="77777777" w:rsidR="00360B6A" w:rsidRPr="00980DFD" w:rsidRDefault="00E34FF0">
            <w:pPr>
              <w:bidi/>
              <w:spacing w:line="240" w:lineRule="auto"/>
              <w:rPr>
                <w:rFonts w:eastAsia="Amiri"/>
                <w:b/>
                <w:bCs/>
                <w:color w:val="FFFFFF"/>
                <w:sz w:val="23"/>
                <w:szCs w:val="23"/>
              </w:rPr>
            </w:pPr>
            <w:r w:rsidRPr="00980DFD">
              <w:rPr>
                <w:rFonts w:ascii="Times New Roman" w:eastAsia="Amiri" w:hAnsi="Times New Roman" w:cs="Times New Roman" w:hint="cs"/>
                <w:b/>
                <w:bCs/>
                <w:color w:val="FFFFFF"/>
                <w:sz w:val="23"/>
                <w:szCs w:val="23"/>
                <w:rtl/>
              </w:rPr>
              <w:t>الحصة</w:t>
            </w:r>
          </w:p>
        </w:tc>
        <w:tc>
          <w:tcPr>
            <w:tcW w:w="10148" w:type="dxa"/>
            <w:tcBorders>
              <w:top w:val="single" w:sz="4" w:space="0" w:color="BCCAD6"/>
              <w:left w:val="single" w:sz="4" w:space="0" w:color="BCCAD6"/>
              <w:bottom w:val="single" w:sz="4" w:space="0" w:color="BCCAD6"/>
              <w:right w:val="single" w:sz="4" w:space="0" w:color="BCCAD6"/>
            </w:tcBorders>
            <w:shd w:val="clear" w:color="auto" w:fill="23456F"/>
            <w:tcMar>
              <w:top w:w="35" w:type="dxa"/>
              <w:left w:w="95" w:type="dxa"/>
              <w:bottom w:w="35" w:type="dxa"/>
              <w:right w:w="95" w:type="dxa"/>
            </w:tcMar>
          </w:tcPr>
          <w:p w14:paraId="60328B44" w14:textId="77777777" w:rsidR="00360B6A" w:rsidRPr="00980DFD" w:rsidRDefault="00E34FF0">
            <w:pPr>
              <w:bidi/>
              <w:spacing w:line="240" w:lineRule="auto"/>
              <w:rPr>
                <w:rFonts w:eastAsia="Amiri"/>
                <w:b/>
                <w:bCs/>
                <w:color w:val="FFFFFF"/>
                <w:sz w:val="23"/>
                <w:szCs w:val="23"/>
              </w:rPr>
            </w:pPr>
            <w:r w:rsidRPr="00980DFD">
              <w:rPr>
                <w:rFonts w:ascii="Times New Roman" w:eastAsia="Amiri" w:hAnsi="Times New Roman" w:cs="Times New Roman" w:hint="cs"/>
                <w:b/>
                <w:bCs/>
                <w:color w:val="FFFFFF"/>
                <w:sz w:val="23"/>
                <w:szCs w:val="23"/>
                <w:rtl/>
              </w:rPr>
              <w:t>المضامين</w:t>
            </w:r>
            <w:r w:rsidRPr="00980DFD">
              <w:rPr>
                <w:rFonts w:eastAsia="Amiri"/>
                <w:b/>
                <w:bCs/>
                <w:color w:val="FFFFFF"/>
                <w:sz w:val="23"/>
                <w:szCs w:val="23"/>
                <w:rtl/>
              </w:rPr>
              <w:t xml:space="preserve"> </w:t>
            </w:r>
            <w:r w:rsidRPr="00980DFD">
              <w:rPr>
                <w:rFonts w:ascii="Times New Roman" w:eastAsia="Amiri" w:hAnsi="Times New Roman" w:cs="Times New Roman" w:hint="cs"/>
                <w:b/>
                <w:bCs/>
                <w:color w:val="FFFFFF"/>
                <w:sz w:val="23"/>
                <w:szCs w:val="23"/>
                <w:rtl/>
              </w:rPr>
              <w:t>والأنشطة</w:t>
            </w:r>
          </w:p>
        </w:tc>
        <w:tc>
          <w:tcPr>
            <w:tcW w:w="3543" w:type="dxa"/>
            <w:tcBorders>
              <w:top w:val="single" w:sz="4" w:space="0" w:color="BCCAD6"/>
              <w:left w:val="single" w:sz="4" w:space="0" w:color="BCCAD6"/>
              <w:bottom w:val="single" w:sz="4" w:space="0" w:color="BCCAD6"/>
              <w:right w:val="single" w:sz="4" w:space="0" w:color="BCCAD6"/>
            </w:tcBorders>
            <w:shd w:val="clear" w:color="auto" w:fill="23456F"/>
            <w:tcMar>
              <w:top w:w="35" w:type="dxa"/>
              <w:left w:w="95" w:type="dxa"/>
              <w:bottom w:w="35" w:type="dxa"/>
              <w:right w:w="95" w:type="dxa"/>
            </w:tcMar>
          </w:tcPr>
          <w:p w14:paraId="0E158EA4" w14:textId="77777777" w:rsidR="00360B6A" w:rsidRDefault="00E34FF0">
            <w:pPr>
              <w:bidi/>
              <w:spacing w:line="240" w:lineRule="auto"/>
              <w:rPr>
                <w:rFonts w:hint="eastAsia"/>
              </w:rPr>
            </w:pPr>
            <w:r>
              <w:rPr>
                <w:rFonts w:eastAsia="Amiri"/>
                <w:b/>
                <w:bCs/>
                <w:color w:val="FFFFFF"/>
                <w:sz w:val="17"/>
                <w:szCs w:val="17"/>
                <w:rtl/>
              </w:rPr>
              <w:t>وثائق المقرر</w:t>
            </w:r>
          </w:p>
        </w:tc>
      </w:tr>
      <w:tr w:rsidR="00360B6A" w14:paraId="293B6E17" w14:textId="77777777" w:rsidTr="005D5B31">
        <w:trPr>
          <w:jc w:val="center"/>
        </w:trPr>
        <w:tc>
          <w:tcPr>
            <w:tcW w:w="1616" w:type="dxa"/>
            <w:tcBorders>
              <w:top w:val="single" w:sz="4" w:space="0" w:color="BCCAD6"/>
              <w:left w:val="single" w:sz="4" w:space="0" w:color="BCCAD6"/>
              <w:bottom w:val="single" w:sz="4" w:space="0" w:color="BCCAD6"/>
              <w:right w:val="single" w:sz="4" w:space="0" w:color="BCCAD6"/>
            </w:tcBorders>
            <w:tcMar>
              <w:top w:w="35" w:type="dxa"/>
              <w:left w:w="95" w:type="dxa"/>
              <w:bottom w:w="35" w:type="dxa"/>
              <w:right w:w="95" w:type="dxa"/>
            </w:tcMar>
          </w:tcPr>
          <w:p w14:paraId="6BB24A93" w14:textId="77777777" w:rsidR="00360B6A" w:rsidRPr="00FE166A" w:rsidRDefault="00E34FF0">
            <w:pPr>
              <w:bidi/>
              <w:spacing w:after="20" w:line="240" w:lineRule="auto"/>
              <w:rPr>
                <w:rFonts w:ascii="Calibri" w:eastAsia="Amiri" w:hAnsi="Calibri" w:cs="Calibri"/>
                <w:sz w:val="22"/>
                <w:szCs w:val="22"/>
              </w:rPr>
            </w:pPr>
            <w:r>
              <w:rPr>
                <w:rFonts w:ascii="Calibri" w:eastAsia="Amiri" w:hAnsi="Calibri" w:cs="Calibri"/>
                <w:sz w:val="22"/>
                <w:szCs w:val="22"/>
                <w:rtl/>
              </w:rPr>
              <w:t>الأولى (50 د)</w:t>
            </w:r>
          </w:p>
        </w:tc>
        <w:tc>
          <w:tcPr>
            <w:tcW w:w="10148" w:type="dxa"/>
            <w:tcBorders>
              <w:top w:val="single" w:sz="4" w:space="0" w:color="BCCAD6"/>
              <w:left w:val="single" w:sz="4" w:space="0" w:color="BCCAD6"/>
              <w:bottom w:val="single" w:sz="4" w:space="0" w:color="BCCAD6"/>
              <w:right w:val="single" w:sz="4" w:space="0" w:color="BCCAD6"/>
            </w:tcBorders>
            <w:tcMar>
              <w:top w:w="35" w:type="dxa"/>
              <w:left w:w="95" w:type="dxa"/>
              <w:bottom w:w="35" w:type="dxa"/>
              <w:right w:w="95" w:type="dxa"/>
            </w:tcMar>
          </w:tcPr>
          <w:p w14:paraId="31E3D12E" w14:textId="77777777" w:rsidR="00360B6A" w:rsidRPr="00FE166A" w:rsidRDefault="00E34FF0">
            <w:pPr>
              <w:bidi/>
              <w:spacing w:after="20" w:line="240" w:lineRule="auto"/>
              <w:rPr>
                <w:rFonts w:ascii="Calibri" w:eastAsia="Amiri" w:hAnsi="Calibri" w:cs="Calibri"/>
                <w:sz w:val="22"/>
                <w:szCs w:val="22"/>
              </w:rPr>
            </w:pPr>
            <w:r>
              <w:rPr>
                <w:rFonts w:ascii="Calibri" w:eastAsia="Amiri" w:hAnsi="Calibri" w:cs="Calibri"/>
                <w:sz w:val="22"/>
                <w:szCs w:val="22"/>
                <w:rtl/>
              </w:rPr>
              <w:t>التشخيص والتمهيد؛ المجموعات البنيوية الكبرى؛ الأشكال التضاريسية وخصائصها وتوزيعها؛ تقويم مرحلي.</w:t>
            </w:r>
          </w:p>
        </w:tc>
        <w:tc>
          <w:tcPr>
            <w:tcW w:w="3543" w:type="dxa"/>
            <w:tcBorders>
              <w:top w:val="single" w:sz="4" w:space="0" w:color="BCCAD6"/>
              <w:left w:val="single" w:sz="4" w:space="0" w:color="BCCAD6"/>
              <w:bottom w:val="single" w:sz="4" w:space="0" w:color="BCCAD6"/>
              <w:right w:val="single" w:sz="4" w:space="0" w:color="BCCAD6"/>
            </w:tcBorders>
            <w:tcMar>
              <w:top w:w="35" w:type="dxa"/>
              <w:left w:w="95" w:type="dxa"/>
              <w:bottom w:w="35" w:type="dxa"/>
              <w:right w:w="95" w:type="dxa"/>
            </w:tcMar>
          </w:tcPr>
          <w:p w14:paraId="0BDC9B38" w14:textId="77777777" w:rsidR="00360B6A" w:rsidRPr="00FE166A" w:rsidRDefault="00E34FF0">
            <w:pPr>
              <w:bidi/>
              <w:spacing w:after="20" w:line="240" w:lineRule="auto"/>
              <w:rPr>
                <w:rFonts w:ascii="Calibri" w:eastAsia="Amiri" w:hAnsi="Calibri" w:cs="Calibri"/>
                <w:sz w:val="22"/>
                <w:szCs w:val="22"/>
              </w:rPr>
            </w:pPr>
            <w:r>
              <w:rPr>
                <w:rFonts w:ascii="Calibri" w:eastAsia="Amiri" w:hAnsi="Calibri" w:cs="Calibri"/>
                <w:sz w:val="22"/>
                <w:szCs w:val="22"/>
                <w:rtl/>
              </w:rPr>
              <w:t>و1 ص123؛ و2–و4 ص124؛ و5–و7 ص125؛ و8–و9 ص126</w:t>
            </w:r>
          </w:p>
        </w:tc>
      </w:tr>
      <w:tr w:rsidR="00360B6A" w14:paraId="266358F0" w14:textId="77777777" w:rsidTr="005D5B31">
        <w:trPr>
          <w:jc w:val="center"/>
        </w:trPr>
        <w:tc>
          <w:tcPr>
            <w:tcW w:w="1616" w:type="dxa"/>
            <w:tcBorders>
              <w:top w:val="single" w:sz="4" w:space="0" w:color="BCCAD6"/>
              <w:left w:val="single" w:sz="4" w:space="0" w:color="BCCAD6"/>
              <w:bottom w:val="single" w:sz="4" w:space="0" w:color="BCCAD6"/>
              <w:right w:val="single" w:sz="4" w:space="0" w:color="BCCAD6"/>
            </w:tcBorders>
            <w:tcMar>
              <w:top w:w="35" w:type="dxa"/>
              <w:left w:w="95" w:type="dxa"/>
              <w:bottom w:w="35" w:type="dxa"/>
              <w:right w:w="95" w:type="dxa"/>
            </w:tcMar>
          </w:tcPr>
          <w:p w14:paraId="67FB2B6A" w14:textId="77777777" w:rsidR="00360B6A" w:rsidRPr="00FE166A" w:rsidRDefault="00E34FF0">
            <w:pPr>
              <w:bidi/>
              <w:spacing w:after="20" w:line="240" w:lineRule="auto"/>
              <w:rPr>
                <w:rFonts w:ascii="Calibri" w:eastAsia="Amiri" w:hAnsi="Calibri" w:cs="Calibri"/>
                <w:sz w:val="22"/>
                <w:szCs w:val="22"/>
              </w:rPr>
            </w:pPr>
            <w:r>
              <w:rPr>
                <w:rFonts w:ascii="Calibri" w:eastAsia="Amiri" w:hAnsi="Calibri" w:cs="Calibri"/>
                <w:sz w:val="22"/>
                <w:szCs w:val="22"/>
                <w:rtl/>
              </w:rPr>
              <w:t>الثانية (50 د)</w:t>
            </w:r>
          </w:p>
        </w:tc>
        <w:tc>
          <w:tcPr>
            <w:tcW w:w="10148" w:type="dxa"/>
            <w:tcBorders>
              <w:top w:val="single" w:sz="4" w:space="0" w:color="BCCAD6"/>
              <w:left w:val="single" w:sz="4" w:space="0" w:color="BCCAD6"/>
              <w:bottom w:val="single" w:sz="4" w:space="0" w:color="BCCAD6"/>
              <w:right w:val="single" w:sz="4" w:space="0" w:color="BCCAD6"/>
            </w:tcBorders>
            <w:tcMar>
              <w:top w:w="35" w:type="dxa"/>
              <w:left w:w="95" w:type="dxa"/>
              <w:bottom w:w="35" w:type="dxa"/>
              <w:right w:w="95" w:type="dxa"/>
            </w:tcMar>
          </w:tcPr>
          <w:p w14:paraId="29BD7127" w14:textId="77777777" w:rsidR="00360B6A" w:rsidRPr="00FE166A" w:rsidRDefault="00E34FF0">
            <w:pPr>
              <w:bidi/>
              <w:spacing w:after="20" w:line="240" w:lineRule="auto"/>
              <w:rPr>
                <w:rFonts w:ascii="Calibri" w:eastAsia="Amiri" w:hAnsi="Calibri" w:cs="Calibri"/>
                <w:sz w:val="22"/>
                <w:szCs w:val="22"/>
              </w:rPr>
            </w:pPr>
            <w:r>
              <w:rPr>
                <w:rFonts w:ascii="Calibri" w:eastAsia="Amiri" w:hAnsi="Calibri" w:cs="Calibri"/>
                <w:sz w:val="22"/>
                <w:szCs w:val="22"/>
                <w:rtl/>
              </w:rPr>
              <w:t>العوامل الباطنية والخارجية؛ خلاصة تركيبية؛ تقويم إجمالي ودعم.</w:t>
            </w:r>
          </w:p>
        </w:tc>
        <w:tc>
          <w:tcPr>
            <w:tcW w:w="3543" w:type="dxa"/>
            <w:tcBorders>
              <w:top w:val="single" w:sz="4" w:space="0" w:color="BCCAD6"/>
              <w:left w:val="single" w:sz="4" w:space="0" w:color="BCCAD6"/>
              <w:bottom w:val="single" w:sz="4" w:space="0" w:color="BCCAD6"/>
              <w:right w:val="single" w:sz="4" w:space="0" w:color="BCCAD6"/>
            </w:tcBorders>
            <w:tcMar>
              <w:top w:w="35" w:type="dxa"/>
              <w:left w:w="95" w:type="dxa"/>
              <w:bottom w:w="35" w:type="dxa"/>
              <w:right w:w="95" w:type="dxa"/>
            </w:tcMar>
          </w:tcPr>
          <w:p w14:paraId="63AAB15E" w14:textId="77777777" w:rsidR="00360B6A" w:rsidRPr="00FE166A" w:rsidRDefault="00E34FF0">
            <w:pPr>
              <w:bidi/>
              <w:spacing w:after="20" w:line="240" w:lineRule="auto"/>
              <w:rPr>
                <w:rFonts w:ascii="Calibri" w:eastAsia="Amiri" w:hAnsi="Calibri" w:cs="Calibri"/>
                <w:sz w:val="22"/>
                <w:szCs w:val="22"/>
              </w:rPr>
            </w:pPr>
            <w:r>
              <w:rPr>
                <w:rFonts w:ascii="Calibri" w:eastAsia="Amiri" w:hAnsi="Calibri" w:cs="Calibri"/>
                <w:sz w:val="22"/>
                <w:szCs w:val="22"/>
                <w:rtl/>
              </w:rPr>
              <w:t>و10–و11 ص127؛ و12–و13 ص128؛ و14–و16 ص129؛ تقويم ص130</w:t>
            </w:r>
          </w:p>
        </w:tc>
      </w:tr>
    </w:tbl>
    <w:p w14:paraId="4C57B758" w14:textId="77777777" w:rsidR="00360B6A" w:rsidRPr="00980DFD" w:rsidRDefault="00E34FF0" w:rsidP="00980DFD">
      <w:pPr>
        <w:pStyle w:val="Paragraphedeliste"/>
        <w:keepNext/>
        <w:numPr>
          <w:ilvl w:val="0"/>
          <w:numId w:val="10"/>
        </w:numPr>
        <w:bidi/>
        <w:spacing w:before="140" w:after="80"/>
        <w:rPr>
          <w:rFonts w:ascii="Calibri" w:hAnsi="Calibri" w:cs="Calibri"/>
          <w:bCs/>
          <w:color w:val="1B365D"/>
          <w:sz w:val="36"/>
          <w:szCs w:val="24"/>
          <w:u w:val="single"/>
        </w:rPr>
      </w:pPr>
      <w:r w:rsidRPr="00980DFD">
        <w:rPr>
          <w:rFonts w:ascii="Calibri" w:hAnsi="Calibri" w:cs="Calibri"/>
          <w:bCs/>
          <w:color w:val="1B365D"/>
          <w:sz w:val="36"/>
          <w:szCs w:val="24"/>
          <w:u w:val="single"/>
          <w:rtl/>
        </w:rPr>
        <w:t>سير الدرس: مراحل التعلم والتدبير والتقويم</w:t>
      </w:r>
    </w:p>
    <w:tbl>
      <w:tblPr>
        <w:bidiVisual/>
        <w:tblW w:w="15307" w:type="dxa"/>
        <w:jc w:val="center"/>
        <w:tblLayout w:type="fixed"/>
        <w:tblLook w:val="04A0" w:firstRow="1" w:lastRow="0" w:firstColumn="1" w:lastColumn="0" w:noHBand="0" w:noVBand="1"/>
      </w:tblPr>
      <w:tblGrid>
        <w:gridCol w:w="1445"/>
        <w:gridCol w:w="2013"/>
        <w:gridCol w:w="2494"/>
        <w:gridCol w:w="2410"/>
        <w:gridCol w:w="4592"/>
        <w:gridCol w:w="2353"/>
      </w:tblGrid>
      <w:tr w:rsidR="00360B6A" w14:paraId="243F29DF" w14:textId="77777777" w:rsidTr="00E94C0E">
        <w:trPr>
          <w:cantSplit/>
          <w:tblHeader/>
          <w:jc w:val="center"/>
        </w:trPr>
        <w:tc>
          <w:tcPr>
            <w:tcW w:w="1445" w:type="dxa"/>
            <w:tcBorders>
              <w:top w:val="single" w:sz="4" w:space="0" w:color="BCCAD6"/>
              <w:left w:val="single" w:sz="4" w:space="0" w:color="BCCAD6"/>
              <w:bottom w:val="single" w:sz="4" w:space="0" w:color="BCCAD6"/>
              <w:right w:val="single" w:sz="4" w:space="0" w:color="BCCAD6"/>
            </w:tcBorders>
            <w:shd w:val="clear" w:color="auto" w:fill="1B365D"/>
            <w:tcMar>
              <w:top w:w="85" w:type="dxa"/>
              <w:left w:w="95" w:type="dxa"/>
              <w:bottom w:w="85" w:type="dxa"/>
              <w:right w:w="95" w:type="dxa"/>
            </w:tcMar>
          </w:tcPr>
          <w:p w14:paraId="5C2181BC" w14:textId="77777777" w:rsidR="00360B6A" w:rsidRPr="00980DFD" w:rsidRDefault="00E34FF0" w:rsidP="00980DFD">
            <w:pPr>
              <w:keepNext/>
              <w:bidi/>
              <w:spacing w:line="240" w:lineRule="auto"/>
              <w:rPr>
                <w:rFonts w:eastAsia="Amiri"/>
                <w:b/>
                <w:bCs/>
                <w:color w:val="FFFFFF"/>
                <w:sz w:val="23"/>
                <w:szCs w:val="23"/>
              </w:rPr>
            </w:pPr>
            <w:r w:rsidRPr="00980DFD">
              <w:rPr>
                <w:rFonts w:ascii="Times New Roman" w:eastAsia="Amiri" w:hAnsi="Times New Roman" w:cs="Times New Roman" w:hint="cs"/>
                <w:b/>
                <w:bCs/>
                <w:color w:val="FFFFFF"/>
                <w:sz w:val="23"/>
                <w:szCs w:val="23"/>
                <w:rtl/>
              </w:rPr>
              <w:t>المرحلة</w:t>
            </w:r>
            <w:r w:rsidRPr="00980DFD">
              <w:rPr>
                <w:rFonts w:eastAsia="Amiri"/>
                <w:b/>
                <w:bCs/>
                <w:color w:val="FFFFFF"/>
                <w:sz w:val="23"/>
                <w:szCs w:val="23"/>
                <w:rtl/>
              </w:rPr>
              <w:t xml:space="preserve"> </w:t>
            </w:r>
            <w:r w:rsidRPr="00980DFD">
              <w:rPr>
                <w:rFonts w:ascii="Times New Roman" w:eastAsia="Amiri" w:hAnsi="Times New Roman" w:cs="Times New Roman" w:hint="cs"/>
                <w:b/>
                <w:bCs/>
                <w:color w:val="FFFFFF"/>
                <w:sz w:val="23"/>
                <w:szCs w:val="23"/>
                <w:rtl/>
              </w:rPr>
              <w:t>والزمن</w:t>
            </w:r>
          </w:p>
        </w:tc>
        <w:tc>
          <w:tcPr>
            <w:tcW w:w="2013" w:type="dxa"/>
            <w:tcBorders>
              <w:top w:val="single" w:sz="4" w:space="0" w:color="BCCAD6"/>
              <w:left w:val="single" w:sz="4" w:space="0" w:color="BCCAD6"/>
              <w:bottom w:val="single" w:sz="4" w:space="0" w:color="BCCAD6"/>
              <w:right w:val="single" w:sz="4" w:space="0" w:color="BCCAD6"/>
            </w:tcBorders>
            <w:shd w:val="clear" w:color="auto" w:fill="1B365D"/>
            <w:tcMar>
              <w:top w:w="85" w:type="dxa"/>
              <w:left w:w="95" w:type="dxa"/>
              <w:bottom w:w="85" w:type="dxa"/>
              <w:right w:w="95" w:type="dxa"/>
            </w:tcMar>
          </w:tcPr>
          <w:p w14:paraId="0C7AF02D" w14:textId="77777777" w:rsidR="00360B6A" w:rsidRPr="00980DFD" w:rsidRDefault="00E34FF0" w:rsidP="00980DFD">
            <w:pPr>
              <w:keepNext/>
              <w:bidi/>
              <w:spacing w:line="240" w:lineRule="auto"/>
              <w:rPr>
                <w:rFonts w:eastAsia="Amiri"/>
                <w:b/>
                <w:bCs/>
                <w:color w:val="FFFFFF"/>
                <w:sz w:val="23"/>
                <w:szCs w:val="23"/>
              </w:rPr>
            </w:pPr>
            <w:r w:rsidRPr="00980DFD">
              <w:rPr>
                <w:rFonts w:ascii="Times New Roman" w:eastAsia="Amiri" w:hAnsi="Times New Roman" w:cs="Times New Roman" w:hint="cs"/>
                <w:b/>
                <w:bCs/>
                <w:color w:val="FFFFFF"/>
                <w:sz w:val="23"/>
                <w:szCs w:val="23"/>
                <w:rtl/>
              </w:rPr>
              <w:t>أهداف</w:t>
            </w:r>
            <w:r w:rsidRPr="00980DFD">
              <w:rPr>
                <w:rFonts w:eastAsia="Amiri"/>
                <w:b/>
                <w:bCs/>
                <w:color w:val="FFFFFF"/>
                <w:sz w:val="23"/>
                <w:szCs w:val="23"/>
                <w:rtl/>
              </w:rPr>
              <w:t xml:space="preserve"> </w:t>
            </w:r>
            <w:r w:rsidRPr="00980DFD">
              <w:rPr>
                <w:rFonts w:ascii="Times New Roman" w:eastAsia="Amiri" w:hAnsi="Times New Roman" w:cs="Times New Roman" w:hint="cs"/>
                <w:b/>
                <w:bCs/>
                <w:color w:val="FFFFFF"/>
                <w:sz w:val="23"/>
                <w:szCs w:val="23"/>
                <w:rtl/>
              </w:rPr>
              <w:t>التعلم</w:t>
            </w:r>
            <w:r w:rsidRPr="00980DFD">
              <w:rPr>
                <w:rFonts w:eastAsia="Amiri"/>
                <w:b/>
                <w:bCs/>
                <w:color w:val="FFFFFF"/>
                <w:sz w:val="23"/>
                <w:szCs w:val="23"/>
                <w:rtl/>
              </w:rPr>
              <w:t xml:space="preserve"> </w:t>
            </w:r>
            <w:r w:rsidRPr="00980DFD">
              <w:rPr>
                <w:rFonts w:ascii="Times New Roman" w:eastAsia="Amiri" w:hAnsi="Times New Roman" w:cs="Times New Roman" w:hint="cs"/>
                <w:b/>
                <w:bCs/>
                <w:color w:val="FFFFFF"/>
                <w:sz w:val="23"/>
                <w:szCs w:val="23"/>
                <w:rtl/>
              </w:rPr>
              <w:t>والوثائق</w:t>
            </w:r>
          </w:p>
        </w:tc>
        <w:tc>
          <w:tcPr>
            <w:tcW w:w="2494" w:type="dxa"/>
            <w:tcBorders>
              <w:top w:val="single" w:sz="4" w:space="0" w:color="BCCAD6"/>
              <w:left w:val="single" w:sz="4" w:space="0" w:color="BCCAD6"/>
              <w:bottom w:val="single" w:sz="4" w:space="0" w:color="BCCAD6"/>
              <w:right w:val="single" w:sz="4" w:space="0" w:color="BCCAD6"/>
            </w:tcBorders>
            <w:shd w:val="clear" w:color="auto" w:fill="1B365D"/>
            <w:tcMar>
              <w:top w:w="85" w:type="dxa"/>
              <w:left w:w="95" w:type="dxa"/>
              <w:bottom w:w="85" w:type="dxa"/>
              <w:right w:w="95" w:type="dxa"/>
            </w:tcMar>
          </w:tcPr>
          <w:p w14:paraId="635CB0E2" w14:textId="77777777" w:rsidR="00360B6A" w:rsidRPr="00980DFD" w:rsidRDefault="00E34FF0" w:rsidP="00980DFD">
            <w:pPr>
              <w:keepNext/>
              <w:bidi/>
              <w:spacing w:line="240" w:lineRule="auto"/>
              <w:rPr>
                <w:rFonts w:eastAsia="Amiri"/>
                <w:b/>
                <w:bCs/>
                <w:color w:val="FFFFFF"/>
                <w:sz w:val="23"/>
                <w:szCs w:val="23"/>
              </w:rPr>
            </w:pPr>
            <w:r w:rsidRPr="00980DFD">
              <w:rPr>
                <w:rFonts w:ascii="Times New Roman" w:eastAsia="Amiri" w:hAnsi="Times New Roman" w:cs="Times New Roman" w:hint="cs"/>
                <w:b/>
                <w:bCs/>
                <w:color w:val="FFFFFF"/>
                <w:sz w:val="23"/>
                <w:szCs w:val="23"/>
                <w:rtl/>
              </w:rPr>
              <w:t>مهام</w:t>
            </w:r>
            <w:r w:rsidRPr="00980DFD">
              <w:rPr>
                <w:rFonts w:eastAsia="Amiri"/>
                <w:b/>
                <w:bCs/>
                <w:color w:val="FFFFFF"/>
                <w:sz w:val="23"/>
                <w:szCs w:val="23"/>
                <w:rtl/>
              </w:rPr>
              <w:t xml:space="preserve"> </w:t>
            </w:r>
            <w:r w:rsidRPr="00980DFD">
              <w:rPr>
                <w:rFonts w:ascii="Times New Roman" w:eastAsia="Amiri" w:hAnsi="Times New Roman" w:cs="Times New Roman" w:hint="cs"/>
                <w:b/>
                <w:bCs/>
                <w:color w:val="FFFFFF"/>
                <w:sz w:val="23"/>
                <w:szCs w:val="23"/>
                <w:rtl/>
              </w:rPr>
              <w:t>المدرس</w:t>
            </w:r>
          </w:p>
        </w:tc>
        <w:tc>
          <w:tcPr>
            <w:tcW w:w="2410" w:type="dxa"/>
            <w:tcBorders>
              <w:top w:val="single" w:sz="4" w:space="0" w:color="BCCAD6"/>
              <w:left w:val="single" w:sz="4" w:space="0" w:color="BCCAD6"/>
              <w:bottom w:val="single" w:sz="4" w:space="0" w:color="BCCAD6"/>
              <w:right w:val="single" w:sz="4" w:space="0" w:color="BCCAD6"/>
            </w:tcBorders>
            <w:shd w:val="clear" w:color="auto" w:fill="1B365D"/>
            <w:tcMar>
              <w:top w:w="85" w:type="dxa"/>
              <w:left w:w="95" w:type="dxa"/>
              <w:bottom w:w="85" w:type="dxa"/>
              <w:right w:w="95" w:type="dxa"/>
            </w:tcMar>
          </w:tcPr>
          <w:p w14:paraId="75FAB354" w14:textId="77777777" w:rsidR="00360B6A" w:rsidRPr="00980DFD" w:rsidRDefault="00E34FF0" w:rsidP="00980DFD">
            <w:pPr>
              <w:keepNext/>
              <w:bidi/>
              <w:spacing w:line="240" w:lineRule="auto"/>
              <w:rPr>
                <w:rFonts w:eastAsia="Amiri"/>
                <w:b/>
                <w:bCs/>
                <w:color w:val="FFFFFF"/>
                <w:sz w:val="23"/>
                <w:szCs w:val="23"/>
              </w:rPr>
            </w:pPr>
            <w:r w:rsidRPr="00980DFD">
              <w:rPr>
                <w:rFonts w:ascii="Times New Roman" w:eastAsia="Amiri" w:hAnsi="Times New Roman" w:cs="Times New Roman" w:hint="cs"/>
                <w:b/>
                <w:bCs/>
                <w:color w:val="FFFFFF"/>
                <w:sz w:val="23"/>
                <w:szCs w:val="23"/>
                <w:rtl/>
              </w:rPr>
              <w:t>مهام</w:t>
            </w:r>
            <w:r w:rsidRPr="00980DFD">
              <w:rPr>
                <w:rFonts w:eastAsia="Amiri"/>
                <w:b/>
                <w:bCs/>
                <w:color w:val="FFFFFF"/>
                <w:sz w:val="23"/>
                <w:szCs w:val="23"/>
                <w:rtl/>
              </w:rPr>
              <w:t xml:space="preserve"> </w:t>
            </w:r>
            <w:r w:rsidRPr="00980DFD">
              <w:rPr>
                <w:rFonts w:ascii="Times New Roman" w:eastAsia="Amiri" w:hAnsi="Times New Roman" w:cs="Times New Roman" w:hint="cs"/>
                <w:b/>
                <w:bCs/>
                <w:color w:val="FFFFFF"/>
                <w:sz w:val="23"/>
                <w:szCs w:val="23"/>
                <w:rtl/>
              </w:rPr>
              <w:t>المتعلم</w:t>
            </w:r>
          </w:p>
        </w:tc>
        <w:tc>
          <w:tcPr>
            <w:tcW w:w="4592" w:type="dxa"/>
            <w:tcBorders>
              <w:top w:val="single" w:sz="4" w:space="0" w:color="BCCAD6"/>
              <w:left w:val="single" w:sz="4" w:space="0" w:color="BCCAD6"/>
              <w:bottom w:val="single" w:sz="4" w:space="0" w:color="BCCAD6"/>
              <w:right w:val="single" w:sz="4" w:space="0" w:color="BCCAD6"/>
            </w:tcBorders>
            <w:shd w:val="clear" w:color="auto" w:fill="1B365D"/>
            <w:tcMar>
              <w:top w:w="85" w:type="dxa"/>
              <w:left w:w="95" w:type="dxa"/>
              <w:bottom w:w="85" w:type="dxa"/>
              <w:right w:w="95" w:type="dxa"/>
            </w:tcMar>
          </w:tcPr>
          <w:p w14:paraId="2DBE8691" w14:textId="77777777" w:rsidR="00360B6A" w:rsidRPr="00980DFD" w:rsidRDefault="00E34FF0" w:rsidP="00980DFD">
            <w:pPr>
              <w:keepNext/>
              <w:bidi/>
              <w:spacing w:line="240" w:lineRule="auto"/>
              <w:rPr>
                <w:rFonts w:eastAsia="Amiri"/>
                <w:b/>
                <w:bCs/>
                <w:color w:val="FFFFFF"/>
                <w:sz w:val="23"/>
                <w:szCs w:val="23"/>
              </w:rPr>
            </w:pPr>
            <w:r w:rsidRPr="00980DFD">
              <w:rPr>
                <w:rFonts w:ascii="Times New Roman" w:eastAsia="Amiri" w:hAnsi="Times New Roman" w:cs="Times New Roman" w:hint="cs"/>
                <w:b/>
                <w:bCs/>
                <w:color w:val="FFFFFF"/>
                <w:sz w:val="23"/>
                <w:szCs w:val="23"/>
                <w:rtl/>
              </w:rPr>
              <w:t>الأجوبة</w:t>
            </w:r>
            <w:r w:rsidRPr="00980DFD">
              <w:rPr>
                <w:rFonts w:eastAsia="Amiri"/>
                <w:b/>
                <w:bCs/>
                <w:color w:val="FFFFFF"/>
                <w:sz w:val="23"/>
                <w:szCs w:val="23"/>
                <w:rtl/>
              </w:rPr>
              <w:t xml:space="preserve"> </w:t>
            </w:r>
            <w:r w:rsidRPr="00980DFD">
              <w:rPr>
                <w:rFonts w:ascii="Times New Roman" w:eastAsia="Amiri" w:hAnsi="Times New Roman" w:cs="Times New Roman" w:hint="cs"/>
                <w:b/>
                <w:bCs/>
                <w:color w:val="FFFFFF"/>
                <w:sz w:val="23"/>
                <w:szCs w:val="23"/>
                <w:rtl/>
              </w:rPr>
              <w:t>المنتظرة</w:t>
            </w:r>
            <w:r w:rsidRPr="00980DFD">
              <w:rPr>
                <w:rFonts w:eastAsia="Amiri"/>
                <w:b/>
                <w:bCs/>
                <w:color w:val="FFFFFF"/>
                <w:sz w:val="23"/>
                <w:szCs w:val="23"/>
                <w:rtl/>
              </w:rPr>
              <w:t xml:space="preserve"> </w:t>
            </w:r>
            <w:r w:rsidRPr="00980DFD">
              <w:rPr>
                <w:rFonts w:ascii="Times New Roman" w:eastAsia="Amiri" w:hAnsi="Times New Roman" w:cs="Times New Roman" w:hint="cs"/>
                <w:b/>
                <w:bCs/>
                <w:color w:val="FFFFFF"/>
                <w:sz w:val="23"/>
                <w:szCs w:val="23"/>
                <w:rtl/>
              </w:rPr>
              <w:t>ومعايير</w:t>
            </w:r>
            <w:r w:rsidRPr="00980DFD">
              <w:rPr>
                <w:rFonts w:eastAsia="Amiri"/>
                <w:b/>
                <w:bCs/>
                <w:color w:val="FFFFFF"/>
                <w:sz w:val="23"/>
                <w:szCs w:val="23"/>
                <w:rtl/>
              </w:rPr>
              <w:t xml:space="preserve"> </w:t>
            </w:r>
            <w:r w:rsidRPr="00980DFD">
              <w:rPr>
                <w:rFonts w:ascii="Times New Roman" w:eastAsia="Amiri" w:hAnsi="Times New Roman" w:cs="Times New Roman" w:hint="cs"/>
                <w:b/>
                <w:bCs/>
                <w:color w:val="FFFFFF"/>
                <w:sz w:val="23"/>
                <w:szCs w:val="23"/>
                <w:rtl/>
              </w:rPr>
              <w:t>التحقق</w:t>
            </w:r>
          </w:p>
        </w:tc>
        <w:tc>
          <w:tcPr>
            <w:tcW w:w="2353" w:type="dxa"/>
            <w:tcBorders>
              <w:top w:val="single" w:sz="4" w:space="0" w:color="BCCAD6"/>
              <w:left w:val="single" w:sz="4" w:space="0" w:color="BCCAD6"/>
              <w:bottom w:val="single" w:sz="4" w:space="0" w:color="BCCAD6"/>
              <w:right w:val="single" w:sz="4" w:space="0" w:color="BCCAD6"/>
            </w:tcBorders>
            <w:shd w:val="clear" w:color="auto" w:fill="1B365D"/>
            <w:tcMar>
              <w:top w:w="85" w:type="dxa"/>
              <w:left w:w="95" w:type="dxa"/>
              <w:bottom w:w="85" w:type="dxa"/>
              <w:right w:w="95" w:type="dxa"/>
            </w:tcMar>
          </w:tcPr>
          <w:p w14:paraId="013D35A2" w14:textId="77777777" w:rsidR="00360B6A" w:rsidRPr="00980DFD" w:rsidRDefault="00E34FF0" w:rsidP="00980DFD">
            <w:pPr>
              <w:keepNext/>
              <w:bidi/>
              <w:spacing w:line="240" w:lineRule="auto"/>
              <w:rPr>
                <w:rFonts w:eastAsia="Amiri"/>
                <w:b/>
                <w:bCs/>
                <w:color w:val="FFFFFF"/>
                <w:sz w:val="23"/>
                <w:szCs w:val="23"/>
              </w:rPr>
            </w:pPr>
            <w:r w:rsidRPr="00980DFD">
              <w:rPr>
                <w:rFonts w:ascii="Times New Roman" w:eastAsia="Amiri" w:hAnsi="Times New Roman" w:cs="Times New Roman" w:hint="cs"/>
                <w:b/>
                <w:bCs/>
                <w:color w:val="FFFFFF"/>
                <w:sz w:val="23"/>
                <w:szCs w:val="23"/>
                <w:rtl/>
              </w:rPr>
              <w:t>شكل</w:t>
            </w:r>
            <w:r w:rsidRPr="00980DFD">
              <w:rPr>
                <w:rFonts w:eastAsia="Amiri"/>
                <w:b/>
                <w:bCs/>
                <w:color w:val="FFFFFF"/>
                <w:sz w:val="23"/>
                <w:szCs w:val="23"/>
                <w:rtl/>
              </w:rPr>
              <w:t xml:space="preserve"> </w:t>
            </w:r>
            <w:r w:rsidRPr="00980DFD">
              <w:rPr>
                <w:rFonts w:ascii="Times New Roman" w:eastAsia="Amiri" w:hAnsi="Times New Roman" w:cs="Times New Roman" w:hint="cs"/>
                <w:b/>
                <w:bCs/>
                <w:color w:val="FFFFFF"/>
                <w:sz w:val="23"/>
                <w:szCs w:val="23"/>
                <w:rtl/>
              </w:rPr>
              <w:t>التدبير</w:t>
            </w:r>
            <w:r w:rsidRPr="00980DFD">
              <w:rPr>
                <w:rFonts w:eastAsia="Amiri"/>
                <w:b/>
                <w:bCs/>
                <w:color w:val="FFFFFF"/>
                <w:sz w:val="23"/>
                <w:szCs w:val="23"/>
                <w:rtl/>
              </w:rPr>
              <w:t xml:space="preserve"> </w:t>
            </w:r>
            <w:r w:rsidRPr="00980DFD">
              <w:rPr>
                <w:rFonts w:ascii="Times New Roman" w:eastAsia="Amiri" w:hAnsi="Times New Roman" w:cs="Times New Roman" w:hint="cs"/>
                <w:b/>
                <w:bCs/>
                <w:color w:val="FFFFFF"/>
                <w:sz w:val="23"/>
                <w:szCs w:val="23"/>
                <w:rtl/>
              </w:rPr>
              <w:t>والمفاهيم</w:t>
            </w:r>
            <w:r w:rsidRPr="00980DFD">
              <w:rPr>
                <w:rFonts w:eastAsia="Amiri"/>
                <w:b/>
                <w:bCs/>
                <w:color w:val="FFFFFF"/>
                <w:sz w:val="23"/>
                <w:szCs w:val="23"/>
                <w:rtl/>
              </w:rPr>
              <w:t xml:space="preserve"> </w:t>
            </w:r>
            <w:r w:rsidRPr="00980DFD">
              <w:rPr>
                <w:rFonts w:ascii="Times New Roman" w:eastAsia="Amiri" w:hAnsi="Times New Roman" w:cs="Times New Roman" w:hint="cs"/>
                <w:b/>
                <w:bCs/>
                <w:color w:val="FFFFFF"/>
                <w:sz w:val="23"/>
                <w:szCs w:val="23"/>
                <w:rtl/>
              </w:rPr>
              <w:t>والدعم</w:t>
            </w:r>
          </w:p>
        </w:tc>
      </w:tr>
      <w:tr w:rsidR="00360B6A" w14:paraId="03DCD0CF" w14:textId="77777777" w:rsidTr="00E94C0E">
        <w:trPr>
          <w:cantSplit/>
          <w:tblHeader/>
          <w:jc w:val="center"/>
        </w:trPr>
        <w:tc>
          <w:tcPr>
            <w:tcW w:w="15307" w:type="dxa"/>
            <w:gridSpan w:val="6"/>
            <w:tcBorders>
              <w:top w:val="single" w:sz="4" w:space="0" w:color="BCCAD6"/>
              <w:left w:val="single" w:sz="4" w:space="0" w:color="BCCAD6"/>
              <w:bottom w:val="single" w:sz="4" w:space="0" w:color="BCCAD6"/>
              <w:right w:val="single" w:sz="4" w:space="0" w:color="BCCAD6"/>
            </w:tcBorders>
            <w:shd w:val="clear" w:color="auto" w:fill="E7F1F9"/>
            <w:tcMar>
              <w:top w:w="85" w:type="dxa"/>
              <w:left w:w="95" w:type="dxa"/>
              <w:bottom w:w="85" w:type="dxa"/>
              <w:right w:w="95" w:type="dxa"/>
            </w:tcMar>
          </w:tcPr>
          <w:p w14:paraId="26361553" w14:textId="77777777" w:rsidR="00360B6A" w:rsidRPr="00980DFD" w:rsidRDefault="00E34FF0" w:rsidP="00980DFD">
            <w:pPr>
              <w:keepNext/>
              <w:bidi/>
              <w:spacing w:after="20" w:line="250" w:lineRule="auto"/>
              <w:rPr>
                <w:rFonts w:ascii="Calibri" w:hAnsi="Calibri" w:cs="Calibri"/>
                <w:color w:val="FF0000"/>
                <w:sz w:val="22"/>
                <w:szCs w:val="22"/>
              </w:rPr>
            </w:pPr>
            <w:r>
              <w:rPr>
                <w:rFonts w:ascii="Calibri" w:eastAsia="Amiri" w:hAnsi="Calibri" w:cs="Calibri"/>
                <w:b/>
                <w:bCs/>
                <w:color w:val="FF0000"/>
                <w:sz w:val="22"/>
                <w:szCs w:val="22"/>
                <w:rtl/>
              </w:rPr>
              <w:t>الحصة الأولى (50 دقيقة) — المجموعات البنيوية الكبرى والخصائص الطبوغرافية للأشكال التضاريسية</w:t>
            </w:r>
          </w:p>
        </w:tc>
      </w:tr>
      <w:tr w:rsidR="00360B6A" w14:paraId="196AF76D" w14:textId="77777777" w:rsidTr="00E94C0E">
        <w:trPr>
          <w:cantSplit/>
          <w:jc w:val="center"/>
        </w:trPr>
        <w:tc>
          <w:tcPr>
            <w:tcW w:w="15307" w:type="dxa"/>
            <w:gridSpan w:val="6"/>
            <w:tcBorders>
              <w:top w:val="single" w:sz="4" w:space="0" w:color="BCCAD6"/>
              <w:left w:val="single" w:sz="4" w:space="0" w:color="BCCAD6"/>
              <w:bottom w:val="single" w:sz="4" w:space="0" w:color="BCCAD6"/>
              <w:right w:val="single" w:sz="4" w:space="0" w:color="BCCAD6"/>
            </w:tcBorders>
            <w:shd w:val="clear" w:color="auto" w:fill="E7F1F9"/>
            <w:tcMar>
              <w:top w:w="85" w:type="dxa"/>
              <w:left w:w="95" w:type="dxa"/>
              <w:bottom w:w="85" w:type="dxa"/>
              <w:right w:w="95" w:type="dxa"/>
            </w:tcMar>
          </w:tcPr>
          <w:p w14:paraId="0951926C" w14:textId="77777777" w:rsidR="00360B6A" w:rsidRPr="00980DFD" w:rsidRDefault="00E34FF0" w:rsidP="00980DFD">
            <w:pPr>
              <w:keepNext/>
              <w:bidi/>
              <w:spacing w:after="20" w:line="250" w:lineRule="auto"/>
              <w:rPr>
                <w:rFonts w:ascii="Calibri" w:hAnsi="Calibri" w:cs="Calibri"/>
                <w:color w:val="FF0000"/>
                <w:sz w:val="22"/>
                <w:szCs w:val="22"/>
              </w:rPr>
            </w:pPr>
            <w:r>
              <w:rPr>
                <w:rFonts w:ascii="Calibri" w:eastAsia="Amiri" w:hAnsi="Calibri" w:cs="Calibri"/>
                <w:b/>
                <w:bCs/>
                <w:color w:val="FF0000"/>
                <w:sz w:val="22"/>
                <w:szCs w:val="22"/>
                <w:rtl/>
              </w:rPr>
              <w:t>المقطع الأول: أتعرف المجموعات البنيوية الكبرى</w:t>
            </w:r>
          </w:p>
        </w:tc>
      </w:tr>
      <w:tr w:rsidR="00360B6A" w14:paraId="475CD5EF" w14:textId="77777777" w:rsidTr="00E94C0E">
        <w:trPr>
          <w:cantSplit/>
          <w:jc w:val="center"/>
        </w:trPr>
        <w:tc>
          <w:tcPr>
            <w:tcW w:w="1445"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49434125" w14:textId="77777777" w:rsidR="00360B6A" w:rsidRPr="00FE166A" w:rsidRDefault="00E34FF0" w:rsidP="00980DFD">
            <w:pPr>
              <w:bidi/>
              <w:spacing w:after="20" w:line="250" w:lineRule="auto"/>
              <w:rPr>
                <w:rFonts w:ascii="Calibri" w:eastAsia="Amiri" w:hAnsi="Calibri" w:cs="Calibri"/>
                <w:b/>
                <w:bCs/>
                <w:color w:val="632423" w:themeColor="accent2" w:themeShade="80"/>
                <w:sz w:val="22"/>
                <w:szCs w:val="22"/>
              </w:rPr>
            </w:pPr>
            <w:r>
              <w:rPr>
                <w:rFonts w:ascii="Calibri" w:eastAsia="Amiri" w:hAnsi="Calibri" w:cs="Calibri"/>
                <w:b/>
                <w:bCs/>
                <w:color w:val="632423" w:themeColor="accent2" w:themeShade="80"/>
                <w:sz w:val="22"/>
                <w:szCs w:val="22"/>
                <w:rtl/>
              </w:rPr>
              <w:t>تقويم تشخيصي — 3 د</w:t>
            </w:r>
          </w:p>
        </w:tc>
        <w:tc>
          <w:tcPr>
            <w:tcW w:w="2013"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34270385" w14:textId="77777777" w:rsidR="00360B6A" w:rsidRPr="00FE166A" w:rsidRDefault="00E34FF0" w:rsidP="00980DFD">
            <w:pPr>
              <w:bidi/>
              <w:spacing w:after="20" w:line="250" w:lineRule="auto"/>
              <w:rPr>
                <w:rFonts w:ascii="Calibri" w:eastAsia="Amiri" w:hAnsi="Calibri" w:cs="Calibri"/>
                <w:sz w:val="22"/>
                <w:szCs w:val="22"/>
              </w:rPr>
            </w:pPr>
            <w:r>
              <w:rPr>
                <w:rFonts w:ascii="Calibri" w:eastAsia="Amiri" w:hAnsi="Calibri" w:cs="Calibri"/>
                <w:sz w:val="22"/>
                <w:szCs w:val="22"/>
                <w:rtl/>
              </w:rPr>
              <w:t>استحضار التضاريس والقارات وقراءة مفتاح الخريطة؛ مكتسبات سابقة.</w:t>
            </w:r>
          </w:p>
        </w:tc>
        <w:tc>
          <w:tcPr>
            <w:tcW w:w="2494"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57BEC3A8" w14:textId="77777777" w:rsidR="00360B6A" w:rsidRPr="00FE166A" w:rsidRDefault="00E34FF0" w:rsidP="00980DFD">
            <w:pPr>
              <w:bidi/>
              <w:spacing w:after="20" w:line="250" w:lineRule="auto"/>
              <w:rPr>
                <w:rFonts w:ascii="Calibri" w:eastAsia="Amiri" w:hAnsi="Calibri" w:cs="Calibri"/>
                <w:sz w:val="22"/>
                <w:szCs w:val="22"/>
              </w:rPr>
            </w:pPr>
            <w:r>
              <w:rPr>
                <w:rFonts w:ascii="Calibri" w:eastAsia="Amiri" w:hAnsi="Calibri" w:cs="Calibri"/>
                <w:sz w:val="22"/>
                <w:szCs w:val="22"/>
                <w:rtl/>
              </w:rPr>
              <w:t>يسأل: ما أشكال التضاريس؟ أين إفريقيا وآسيا؟ ماذا يبين مفتاح الخريطة؟ يسجل الخلط بين الشكل والبنية لمعالجته.</w:t>
            </w:r>
          </w:p>
        </w:tc>
        <w:tc>
          <w:tcPr>
            <w:tcW w:w="2410"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4C64E2AA" w14:textId="77777777" w:rsidR="00360B6A" w:rsidRPr="00FE166A" w:rsidRDefault="00E34FF0" w:rsidP="00980DFD">
            <w:pPr>
              <w:bidi/>
              <w:spacing w:after="20" w:line="250" w:lineRule="auto"/>
              <w:rPr>
                <w:rFonts w:ascii="Calibri" w:eastAsia="Amiri" w:hAnsi="Calibri" w:cs="Calibri"/>
                <w:sz w:val="22"/>
                <w:szCs w:val="22"/>
              </w:rPr>
            </w:pPr>
            <w:r>
              <w:rPr>
                <w:rFonts w:ascii="Calibri" w:eastAsia="Amiri" w:hAnsi="Calibri" w:cs="Calibri"/>
                <w:sz w:val="22"/>
                <w:szCs w:val="22"/>
                <w:rtl/>
              </w:rPr>
              <w:t>يسمي جبلاً وسهلاً أو هضبة، ويعين القارتين، ويفسر معنى لون في مفتاح الخريطة.</w:t>
            </w:r>
          </w:p>
        </w:tc>
        <w:tc>
          <w:tcPr>
            <w:tcW w:w="4592"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55587D68" w14:textId="77777777" w:rsidR="00360B6A" w:rsidRPr="00FE166A" w:rsidRDefault="00E34FF0" w:rsidP="00980DFD">
            <w:pPr>
              <w:bidi/>
              <w:spacing w:after="20" w:line="250" w:lineRule="auto"/>
              <w:rPr>
                <w:rFonts w:ascii="Calibri" w:eastAsia="Amiri" w:hAnsi="Calibri" w:cs="Calibri"/>
                <w:sz w:val="22"/>
                <w:szCs w:val="22"/>
              </w:rPr>
            </w:pPr>
            <w:r>
              <w:rPr>
                <w:rFonts w:ascii="Calibri" w:eastAsia="Amiri" w:hAnsi="Calibri" w:cs="Calibri"/>
                <w:sz w:val="22"/>
                <w:szCs w:val="22"/>
                <w:rtl/>
              </w:rPr>
              <w:t>المتوقع: الجبال والهضاب والسهول أشكال تضاريسية؛ يشرح المفتاح دلالة الرموز والألوان. التحقق: تسمية شكلين وتوطين القارتين؛ لا يعد الاسم وحده تفسيراً للبنية.</w:t>
            </w:r>
          </w:p>
        </w:tc>
        <w:tc>
          <w:tcPr>
            <w:tcW w:w="2353"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3ECFDCF7" w14:textId="77777777" w:rsidR="00360B6A" w:rsidRPr="00FE166A" w:rsidRDefault="00E34FF0" w:rsidP="00980DFD">
            <w:pPr>
              <w:bidi/>
              <w:spacing w:after="20" w:line="250" w:lineRule="auto"/>
              <w:rPr>
                <w:rFonts w:ascii="Calibri" w:eastAsia="Amiri" w:hAnsi="Calibri" w:cs="Calibri"/>
                <w:sz w:val="22"/>
                <w:szCs w:val="22"/>
              </w:rPr>
            </w:pPr>
            <w:r>
              <w:rPr>
                <w:rFonts w:ascii="Calibri" w:eastAsia="Amiri" w:hAnsi="Calibri" w:cs="Calibri"/>
                <w:sz w:val="22"/>
                <w:szCs w:val="22"/>
                <w:rtl/>
              </w:rPr>
              <w:t>فردي ثم جماعي؛ دعم: خريطة مبسطة وبطاقات «شكل/موقع/رمز».</w:t>
            </w:r>
          </w:p>
        </w:tc>
      </w:tr>
      <w:tr w:rsidR="00360B6A" w14:paraId="60CFAA9E" w14:textId="77777777" w:rsidTr="00E94C0E">
        <w:trPr>
          <w:cantSplit/>
          <w:jc w:val="center"/>
        </w:trPr>
        <w:tc>
          <w:tcPr>
            <w:tcW w:w="1445"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37A2E14C" w14:textId="77777777" w:rsidR="00360B6A" w:rsidRPr="00FE166A" w:rsidRDefault="00E34FF0" w:rsidP="00980DFD">
            <w:pPr>
              <w:bidi/>
              <w:spacing w:after="20" w:line="250" w:lineRule="auto"/>
              <w:rPr>
                <w:rFonts w:ascii="Calibri" w:eastAsia="Amiri" w:hAnsi="Calibri" w:cs="Calibri"/>
                <w:b/>
                <w:bCs/>
                <w:color w:val="632423" w:themeColor="accent2" w:themeShade="80"/>
                <w:sz w:val="22"/>
                <w:szCs w:val="22"/>
              </w:rPr>
            </w:pPr>
            <w:r>
              <w:rPr>
                <w:rFonts w:ascii="Calibri" w:eastAsia="Amiri" w:hAnsi="Calibri" w:cs="Calibri"/>
                <w:b/>
                <w:bCs/>
                <w:color w:val="632423" w:themeColor="accent2" w:themeShade="80"/>
                <w:sz w:val="22"/>
                <w:szCs w:val="22"/>
                <w:rtl/>
              </w:rPr>
              <w:lastRenderedPageBreak/>
              <w:t xml:space="preserve">أمهد </w:t>
            </w:r>
            <w:proofErr w:type="spellStart"/>
            <w:r>
              <w:rPr>
                <w:rFonts w:ascii="Calibri" w:eastAsia="Amiri" w:hAnsi="Calibri" w:cs="Calibri"/>
                <w:b/>
                <w:bCs/>
                <w:color w:val="632423" w:themeColor="accent2" w:themeShade="80"/>
                <w:sz w:val="22"/>
                <w:szCs w:val="22"/>
                <w:rtl/>
              </w:rPr>
              <w:t>لتعلماتي</w:t>
            </w:r>
            <w:proofErr w:type="spellEnd"/>
            <w:r>
              <w:rPr>
                <w:rFonts w:ascii="Calibri" w:eastAsia="Amiri" w:hAnsi="Calibri" w:cs="Calibri"/>
                <w:b/>
                <w:bCs/>
                <w:color w:val="632423" w:themeColor="accent2" w:themeShade="80"/>
                <w:sz w:val="22"/>
                <w:szCs w:val="22"/>
                <w:rtl/>
              </w:rPr>
              <w:t xml:space="preserve"> — 2 د</w:t>
            </w:r>
          </w:p>
        </w:tc>
        <w:tc>
          <w:tcPr>
            <w:tcW w:w="2013"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7EA9EC22" w14:textId="77777777" w:rsidR="00360B6A" w:rsidRPr="00FE166A" w:rsidRDefault="00E34FF0" w:rsidP="00980DFD">
            <w:pPr>
              <w:bidi/>
              <w:spacing w:after="20" w:line="250" w:lineRule="auto"/>
              <w:rPr>
                <w:rFonts w:ascii="Calibri" w:eastAsia="Amiri" w:hAnsi="Calibri" w:cs="Calibri"/>
                <w:sz w:val="22"/>
                <w:szCs w:val="22"/>
              </w:rPr>
            </w:pPr>
            <w:r>
              <w:rPr>
                <w:rFonts w:ascii="Calibri" w:eastAsia="Amiri" w:hAnsi="Calibri" w:cs="Calibri"/>
                <w:sz w:val="22"/>
                <w:szCs w:val="22"/>
                <w:rtl/>
              </w:rPr>
              <w:t>بناء إشكالية الدرس؛ تقديم ص123.</w:t>
            </w:r>
          </w:p>
        </w:tc>
        <w:tc>
          <w:tcPr>
            <w:tcW w:w="2494"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57D4D826" w14:textId="77777777" w:rsidR="00360B6A" w:rsidRPr="00FE166A" w:rsidRDefault="00E34FF0" w:rsidP="00980DFD">
            <w:pPr>
              <w:bidi/>
              <w:spacing w:after="20" w:line="250" w:lineRule="auto"/>
              <w:rPr>
                <w:rFonts w:ascii="Calibri" w:eastAsia="Amiri" w:hAnsi="Calibri" w:cs="Calibri"/>
                <w:sz w:val="22"/>
                <w:szCs w:val="22"/>
              </w:rPr>
            </w:pPr>
            <w:r>
              <w:rPr>
                <w:rFonts w:ascii="Calibri" w:eastAsia="Amiri" w:hAnsi="Calibri" w:cs="Calibri"/>
                <w:sz w:val="22"/>
                <w:szCs w:val="22"/>
                <w:rtl/>
              </w:rPr>
              <w:t>يوجه قراءة تقديم ص123: كيف تختلف التضاريس؟ ما بنيتها؟ وما عوامل تطورها؟ يجمع التساؤلات في محاور المقاطع الثلاثة.</w:t>
            </w:r>
          </w:p>
        </w:tc>
        <w:tc>
          <w:tcPr>
            <w:tcW w:w="2410"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1B751721" w14:textId="77777777" w:rsidR="00360B6A" w:rsidRPr="00FE166A" w:rsidRDefault="00E34FF0" w:rsidP="00980DFD">
            <w:pPr>
              <w:bidi/>
              <w:spacing w:after="20" w:line="250" w:lineRule="auto"/>
              <w:rPr>
                <w:rFonts w:ascii="Calibri" w:eastAsia="Amiri" w:hAnsi="Calibri" w:cs="Calibri"/>
                <w:sz w:val="22"/>
                <w:szCs w:val="22"/>
              </w:rPr>
            </w:pPr>
            <w:r>
              <w:rPr>
                <w:rFonts w:ascii="Calibri" w:eastAsia="Amiri" w:hAnsi="Calibri" w:cs="Calibri"/>
                <w:sz w:val="22"/>
                <w:szCs w:val="22"/>
                <w:rtl/>
              </w:rPr>
              <w:t>يستخرج المجموعات البنيوية والأشكال التضاريسية والعوامل المفسرة، ويصوغ تساؤلات انطلاقاً من التقديم.</w:t>
            </w:r>
          </w:p>
        </w:tc>
        <w:tc>
          <w:tcPr>
            <w:tcW w:w="4592"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760500FC" w14:textId="77777777" w:rsidR="00360B6A" w:rsidRPr="00FE166A" w:rsidRDefault="00E34FF0" w:rsidP="00980DFD">
            <w:pPr>
              <w:bidi/>
              <w:spacing w:after="20" w:line="250" w:lineRule="auto"/>
              <w:rPr>
                <w:rFonts w:ascii="Calibri" w:eastAsia="Amiri" w:hAnsi="Calibri" w:cs="Calibri"/>
                <w:sz w:val="22"/>
                <w:szCs w:val="22"/>
              </w:rPr>
            </w:pPr>
            <w:r>
              <w:rPr>
                <w:rFonts w:ascii="Calibri" w:eastAsia="Amiri" w:hAnsi="Calibri" w:cs="Calibri"/>
                <w:sz w:val="22"/>
                <w:szCs w:val="22"/>
                <w:rtl/>
              </w:rPr>
              <w:t>تثبت أسئلة الخصائص البنيوية والتطور الجيولوجي، والخصائص الطبوغرافية، ودور العوامل الباطنية والخارجية. معيار: ثلاثة محاور مترابطة دون الإجابة عنها مسبقاً.</w:t>
            </w:r>
          </w:p>
        </w:tc>
        <w:tc>
          <w:tcPr>
            <w:tcW w:w="2353"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3903C5FF" w14:textId="77777777" w:rsidR="00360B6A" w:rsidRPr="00FE166A" w:rsidRDefault="00E34FF0" w:rsidP="00980DFD">
            <w:pPr>
              <w:bidi/>
              <w:spacing w:after="20" w:line="250" w:lineRule="auto"/>
              <w:rPr>
                <w:rFonts w:ascii="Calibri" w:eastAsia="Amiri" w:hAnsi="Calibri" w:cs="Calibri"/>
                <w:sz w:val="22"/>
                <w:szCs w:val="22"/>
              </w:rPr>
            </w:pPr>
            <w:r>
              <w:rPr>
                <w:rFonts w:ascii="Calibri" w:eastAsia="Amiri" w:hAnsi="Calibri" w:cs="Calibri"/>
                <w:sz w:val="22"/>
                <w:szCs w:val="22"/>
                <w:rtl/>
              </w:rPr>
              <w:t>صياغة جماعية وتدوين؛ مفهوم: مجموعة بنيوية، أي مجال تتشابه بنيته الصخرية ومراحل تطوره الجيولوجي.</w:t>
            </w:r>
          </w:p>
        </w:tc>
      </w:tr>
      <w:tr w:rsidR="00360B6A" w14:paraId="2FCFDA78" w14:textId="77777777" w:rsidTr="00E94C0E">
        <w:trPr>
          <w:cantSplit/>
          <w:jc w:val="center"/>
        </w:trPr>
        <w:tc>
          <w:tcPr>
            <w:tcW w:w="15307" w:type="dxa"/>
            <w:gridSpan w:val="6"/>
            <w:tcBorders>
              <w:top w:val="single" w:sz="4" w:space="0" w:color="BCCAD6"/>
              <w:left w:val="single" w:sz="4" w:space="0" w:color="BCCAD6"/>
              <w:bottom w:val="single" w:sz="4" w:space="0" w:color="BCCAD6"/>
              <w:right w:val="single" w:sz="4" w:space="0" w:color="BCCAD6"/>
            </w:tcBorders>
            <w:shd w:val="clear" w:color="auto" w:fill="E7F1F9"/>
            <w:tcMar>
              <w:top w:w="85" w:type="dxa"/>
              <w:left w:w="95" w:type="dxa"/>
              <w:bottom w:w="85" w:type="dxa"/>
              <w:right w:w="95" w:type="dxa"/>
            </w:tcMar>
          </w:tcPr>
          <w:p w14:paraId="4F88025F" w14:textId="77777777" w:rsidR="00360B6A" w:rsidRPr="00980DFD" w:rsidRDefault="00E34FF0" w:rsidP="00980DFD">
            <w:pPr>
              <w:keepNext/>
              <w:bidi/>
              <w:spacing w:after="20" w:line="250" w:lineRule="auto"/>
              <w:rPr>
                <w:rFonts w:ascii="Calibri" w:eastAsia="Amiri" w:hAnsi="Calibri" w:cs="Calibri"/>
                <w:b/>
                <w:bCs/>
                <w:color w:val="00B050"/>
                <w:sz w:val="22"/>
                <w:szCs w:val="22"/>
              </w:rPr>
            </w:pPr>
            <w:r>
              <w:rPr>
                <w:rFonts w:ascii="Calibri" w:eastAsia="Amiri" w:hAnsi="Calibri" w:cs="Calibri"/>
                <w:b/>
                <w:bCs/>
                <w:color w:val="00B050"/>
                <w:sz w:val="22"/>
                <w:szCs w:val="22"/>
                <w:rtl/>
              </w:rPr>
              <w:t>النشاط الأول: أتعرف المجموعات البنيوية الكبرى</w:t>
            </w:r>
          </w:p>
        </w:tc>
      </w:tr>
      <w:tr w:rsidR="00360B6A" w14:paraId="6A457B08" w14:textId="77777777" w:rsidTr="00E94C0E">
        <w:trPr>
          <w:cantSplit/>
          <w:jc w:val="center"/>
        </w:trPr>
        <w:tc>
          <w:tcPr>
            <w:tcW w:w="1445"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19D14738" w14:textId="77777777" w:rsidR="00360B6A" w:rsidRPr="00FE166A" w:rsidRDefault="00E34FF0" w:rsidP="00980DFD">
            <w:pPr>
              <w:bidi/>
              <w:spacing w:after="20" w:line="250" w:lineRule="auto"/>
              <w:rPr>
                <w:rFonts w:ascii="Calibri" w:eastAsia="Amiri" w:hAnsi="Calibri" w:cs="Calibri"/>
                <w:b/>
                <w:bCs/>
                <w:color w:val="632423" w:themeColor="accent2" w:themeShade="80"/>
                <w:sz w:val="22"/>
                <w:szCs w:val="22"/>
              </w:rPr>
            </w:pPr>
            <w:r>
              <w:rPr>
                <w:rFonts w:ascii="Calibri" w:eastAsia="Amiri" w:hAnsi="Calibri" w:cs="Calibri"/>
                <w:b/>
                <w:bCs/>
                <w:color w:val="632423" w:themeColor="accent2" w:themeShade="80"/>
                <w:sz w:val="22"/>
                <w:szCs w:val="22"/>
                <w:rtl/>
              </w:rPr>
              <w:t>قراءة الخريطة — 5 د</w:t>
            </w:r>
          </w:p>
        </w:tc>
        <w:tc>
          <w:tcPr>
            <w:tcW w:w="2013"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0CA5DE54" w14:textId="77777777" w:rsidR="00360B6A" w:rsidRPr="00FE166A" w:rsidRDefault="00E34FF0" w:rsidP="00980DFD">
            <w:pPr>
              <w:bidi/>
              <w:spacing w:after="20" w:line="250" w:lineRule="auto"/>
              <w:rPr>
                <w:rFonts w:ascii="Calibri" w:eastAsia="Amiri" w:hAnsi="Calibri" w:cs="Calibri"/>
                <w:sz w:val="22"/>
                <w:szCs w:val="22"/>
              </w:rPr>
            </w:pPr>
            <w:r>
              <w:rPr>
                <w:rFonts w:ascii="Calibri" w:eastAsia="Amiri" w:hAnsi="Calibri" w:cs="Calibri"/>
                <w:sz w:val="22"/>
                <w:szCs w:val="22"/>
                <w:rtl/>
              </w:rPr>
              <w:t>تحديد المجموعات ومجالاتها؛ و1 ص123: خريطة المجموعات البنيوية الكبرى.</w:t>
            </w:r>
          </w:p>
        </w:tc>
        <w:tc>
          <w:tcPr>
            <w:tcW w:w="2494"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524EEBB8" w14:textId="77777777" w:rsidR="00360B6A" w:rsidRPr="00FE166A" w:rsidRDefault="00E34FF0" w:rsidP="00980DFD">
            <w:pPr>
              <w:bidi/>
              <w:spacing w:after="20" w:line="250" w:lineRule="auto"/>
              <w:rPr>
                <w:rFonts w:ascii="Calibri" w:eastAsia="Amiri" w:hAnsi="Calibri" w:cs="Calibri"/>
                <w:sz w:val="22"/>
                <w:szCs w:val="22"/>
              </w:rPr>
            </w:pPr>
            <w:r>
              <w:rPr>
                <w:rFonts w:ascii="Calibri" w:eastAsia="Amiri" w:hAnsi="Calibri" w:cs="Calibri"/>
                <w:sz w:val="22"/>
                <w:szCs w:val="22"/>
                <w:rtl/>
              </w:rPr>
              <w:t>يوجه قراءة المفتاح: ما المجموعات؟ أين أمثلتها؟ يصحح اعتبار الدروع والكتل مجموعتين مستقلتين بجمعهما ضمن القواعد القديمة.</w:t>
            </w:r>
          </w:p>
        </w:tc>
        <w:tc>
          <w:tcPr>
            <w:tcW w:w="2410"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38B5DC51" w14:textId="77777777" w:rsidR="00360B6A" w:rsidRPr="00FE166A" w:rsidRDefault="00E34FF0" w:rsidP="00980DFD">
            <w:pPr>
              <w:bidi/>
              <w:spacing w:after="20" w:line="250" w:lineRule="auto"/>
              <w:rPr>
                <w:rFonts w:ascii="Calibri" w:eastAsia="Amiri" w:hAnsi="Calibri" w:cs="Calibri"/>
                <w:sz w:val="22"/>
                <w:szCs w:val="22"/>
              </w:rPr>
            </w:pPr>
            <w:r>
              <w:rPr>
                <w:rFonts w:ascii="Calibri" w:eastAsia="Amiri" w:hAnsi="Calibri" w:cs="Calibri"/>
                <w:sz w:val="22"/>
                <w:szCs w:val="22"/>
                <w:rtl/>
              </w:rPr>
              <w:t>يحدد طبيعة الوثيقة؛ يطابق الألوان بالوحدات؛ يصنفها ويعين أمثلة على خريطة صماء، مستعملاً أسماء القارات والجهات.</w:t>
            </w:r>
          </w:p>
        </w:tc>
        <w:tc>
          <w:tcPr>
            <w:tcW w:w="4592"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33D1ED89" w14:textId="77777777" w:rsidR="00360B6A" w:rsidRPr="00FE166A" w:rsidRDefault="00E34FF0" w:rsidP="00980DFD">
            <w:pPr>
              <w:bidi/>
              <w:spacing w:after="20" w:line="250" w:lineRule="auto"/>
              <w:rPr>
                <w:rFonts w:ascii="Calibri" w:eastAsia="Amiri" w:hAnsi="Calibri" w:cs="Calibri"/>
                <w:sz w:val="22"/>
                <w:szCs w:val="22"/>
              </w:rPr>
            </w:pPr>
            <w:r>
              <w:rPr>
                <w:rFonts w:ascii="Calibri" w:eastAsia="Amiri" w:hAnsi="Calibri" w:cs="Calibri"/>
                <w:sz w:val="22"/>
                <w:szCs w:val="22"/>
                <w:rtl/>
              </w:rPr>
              <w:t>ثلاث مجموعات: القواعد القديمة (دروع وكتل قديمة)، الأحواض الرسوبية، السلاسل الالتوائية الحديثة. أمثلة: الدرع الكندي والبرازيلي؛ السهل الروسي والسيبيري ضمن الأحواض؛ الروكي والأنديز والأطلس والهيمالايا ضمن السلاسل. التحقق: المجموعات الثلاث ومثالان موطنان؛ لا يخلط كثرة ألوان المفتاح بعدد المجموعات.</w:t>
            </w:r>
          </w:p>
        </w:tc>
        <w:tc>
          <w:tcPr>
            <w:tcW w:w="2353"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17928002" w14:textId="77777777" w:rsidR="00360B6A" w:rsidRPr="00FE166A" w:rsidRDefault="00E34FF0" w:rsidP="00980DFD">
            <w:pPr>
              <w:bidi/>
              <w:spacing w:after="20" w:line="250" w:lineRule="auto"/>
              <w:rPr>
                <w:rFonts w:ascii="Calibri" w:eastAsia="Amiri" w:hAnsi="Calibri" w:cs="Calibri"/>
                <w:sz w:val="22"/>
                <w:szCs w:val="22"/>
              </w:rPr>
            </w:pPr>
            <w:r>
              <w:rPr>
                <w:rFonts w:ascii="Calibri" w:eastAsia="Amiri" w:hAnsi="Calibri" w:cs="Calibri"/>
                <w:sz w:val="22"/>
                <w:szCs w:val="22"/>
                <w:rtl/>
              </w:rPr>
              <w:t>ثنائيات ثم تصحيح على الخريطة؛ دعم: مفتاح مصنف إلى ثلاث خانات؛ لا يستنتج نسب المساحات من اللون وحده.</w:t>
            </w:r>
          </w:p>
        </w:tc>
      </w:tr>
      <w:tr w:rsidR="00360B6A" w14:paraId="07DE0F40" w14:textId="77777777" w:rsidTr="00E94C0E">
        <w:trPr>
          <w:cantSplit/>
          <w:jc w:val="center"/>
        </w:trPr>
        <w:tc>
          <w:tcPr>
            <w:tcW w:w="15307" w:type="dxa"/>
            <w:gridSpan w:val="6"/>
            <w:tcBorders>
              <w:top w:val="single" w:sz="4" w:space="0" w:color="BCCAD6"/>
              <w:left w:val="single" w:sz="4" w:space="0" w:color="BCCAD6"/>
              <w:bottom w:val="single" w:sz="4" w:space="0" w:color="BCCAD6"/>
              <w:right w:val="single" w:sz="4" w:space="0" w:color="BCCAD6"/>
            </w:tcBorders>
            <w:shd w:val="clear" w:color="auto" w:fill="E7F1F9"/>
            <w:tcMar>
              <w:top w:w="85" w:type="dxa"/>
              <w:left w:w="95" w:type="dxa"/>
              <w:bottom w:w="85" w:type="dxa"/>
              <w:right w:w="95" w:type="dxa"/>
            </w:tcMar>
          </w:tcPr>
          <w:p w14:paraId="068DC57D" w14:textId="77777777" w:rsidR="00360B6A" w:rsidRPr="00980DFD" w:rsidRDefault="00E34FF0" w:rsidP="00980DFD">
            <w:pPr>
              <w:keepNext/>
              <w:bidi/>
              <w:spacing w:after="20" w:line="250" w:lineRule="auto"/>
              <w:rPr>
                <w:rFonts w:ascii="Calibri" w:eastAsia="Amiri" w:hAnsi="Calibri" w:cs="Calibri"/>
                <w:b/>
                <w:bCs/>
                <w:color w:val="00B050"/>
                <w:sz w:val="22"/>
                <w:szCs w:val="22"/>
              </w:rPr>
            </w:pPr>
            <w:r>
              <w:rPr>
                <w:rFonts w:ascii="Calibri" w:eastAsia="Amiri" w:hAnsi="Calibri" w:cs="Calibri"/>
                <w:b/>
                <w:bCs/>
                <w:color w:val="00B050"/>
                <w:sz w:val="22"/>
                <w:szCs w:val="22"/>
                <w:rtl/>
              </w:rPr>
              <w:t>النشاط الثاني: أميز بين خصائص المجموعات البنيوية الكبرى</w:t>
            </w:r>
          </w:p>
        </w:tc>
      </w:tr>
      <w:tr w:rsidR="00360B6A" w14:paraId="766C6000" w14:textId="77777777" w:rsidTr="00E94C0E">
        <w:trPr>
          <w:cantSplit/>
          <w:jc w:val="center"/>
        </w:trPr>
        <w:tc>
          <w:tcPr>
            <w:tcW w:w="1445"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6CFBBE9F" w14:textId="77777777" w:rsidR="00360B6A" w:rsidRPr="00FE166A" w:rsidRDefault="00E34FF0" w:rsidP="00980DFD">
            <w:pPr>
              <w:bidi/>
              <w:spacing w:after="20" w:line="250" w:lineRule="auto"/>
              <w:rPr>
                <w:rFonts w:ascii="Calibri" w:eastAsia="Amiri" w:hAnsi="Calibri" w:cs="Calibri"/>
                <w:b/>
                <w:bCs/>
                <w:color w:val="632423" w:themeColor="accent2" w:themeShade="80"/>
                <w:sz w:val="22"/>
                <w:szCs w:val="22"/>
              </w:rPr>
            </w:pPr>
            <w:r>
              <w:rPr>
                <w:rFonts w:ascii="Calibri" w:eastAsia="Amiri" w:hAnsi="Calibri" w:cs="Calibri"/>
                <w:b/>
                <w:bCs/>
                <w:color w:val="632423" w:themeColor="accent2" w:themeShade="80"/>
                <w:sz w:val="22"/>
                <w:szCs w:val="22"/>
                <w:rtl/>
              </w:rPr>
              <w:t>الدروع والكتل القديمة — 4 د</w:t>
            </w:r>
          </w:p>
        </w:tc>
        <w:tc>
          <w:tcPr>
            <w:tcW w:w="2013"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10CCD8B2" w14:textId="77777777" w:rsidR="00360B6A" w:rsidRPr="00FE166A" w:rsidRDefault="00E34FF0" w:rsidP="00980DFD">
            <w:pPr>
              <w:bidi/>
              <w:spacing w:after="20" w:line="250" w:lineRule="auto"/>
              <w:rPr>
                <w:rFonts w:ascii="Calibri" w:eastAsia="Amiri" w:hAnsi="Calibri" w:cs="Calibri"/>
                <w:sz w:val="22"/>
                <w:szCs w:val="22"/>
              </w:rPr>
            </w:pPr>
            <w:r>
              <w:rPr>
                <w:rFonts w:ascii="Calibri" w:eastAsia="Amiri" w:hAnsi="Calibri" w:cs="Calibri"/>
                <w:sz w:val="22"/>
                <w:szCs w:val="22"/>
                <w:rtl/>
              </w:rPr>
              <w:t>تمييز مكونات القواعد القديمة؛ و2: صورة الدرع الكندي، وو3: صورة كتلة الفوج بفرنسا، ص124؛ و1 ص123.</w:t>
            </w:r>
          </w:p>
        </w:tc>
        <w:tc>
          <w:tcPr>
            <w:tcW w:w="2494"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1DA1CCC1" w14:textId="77777777" w:rsidR="00360B6A" w:rsidRPr="00FE166A" w:rsidRDefault="00E34FF0" w:rsidP="00980DFD">
            <w:pPr>
              <w:bidi/>
              <w:spacing w:after="20" w:line="250" w:lineRule="auto"/>
              <w:rPr>
                <w:rFonts w:ascii="Calibri" w:eastAsia="Amiri" w:hAnsi="Calibri" w:cs="Calibri"/>
                <w:sz w:val="22"/>
                <w:szCs w:val="22"/>
              </w:rPr>
            </w:pPr>
            <w:r>
              <w:rPr>
                <w:rFonts w:ascii="Calibri" w:eastAsia="Amiri" w:hAnsi="Calibri" w:cs="Calibri"/>
                <w:sz w:val="22"/>
                <w:szCs w:val="22"/>
                <w:rtl/>
              </w:rPr>
              <w:t>يقارن و2 وو3: أي سطح أكثر تسوية؟ أين المثالان؟ يحيل إلى المعجم لتفسير التطور، ويميز الشكل المرئي من النشأة المستنتجة.</w:t>
            </w:r>
          </w:p>
        </w:tc>
        <w:tc>
          <w:tcPr>
            <w:tcW w:w="2410"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6338C268" w14:textId="77777777" w:rsidR="00360B6A" w:rsidRPr="00FE166A" w:rsidRDefault="00E34FF0" w:rsidP="00980DFD">
            <w:pPr>
              <w:bidi/>
              <w:spacing w:after="20" w:line="250" w:lineRule="auto"/>
              <w:rPr>
                <w:rFonts w:ascii="Calibri" w:eastAsia="Amiri" w:hAnsi="Calibri" w:cs="Calibri"/>
                <w:sz w:val="22"/>
                <w:szCs w:val="22"/>
              </w:rPr>
            </w:pPr>
            <w:r>
              <w:rPr>
                <w:rFonts w:ascii="Calibri" w:eastAsia="Amiri" w:hAnsi="Calibri" w:cs="Calibri"/>
                <w:sz w:val="22"/>
                <w:szCs w:val="22"/>
                <w:rtl/>
              </w:rPr>
              <w:t>يصف سطح الدرع ومظاهر الارتفاع في الكتلة؛ يستخرج التعريفين من المعجم؛ يربط الصور بالخريطة ويبني مقارنة.</w:t>
            </w:r>
          </w:p>
        </w:tc>
        <w:tc>
          <w:tcPr>
            <w:tcW w:w="4592"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1386F5C3" w14:textId="77777777" w:rsidR="00360B6A" w:rsidRPr="00FE166A" w:rsidRDefault="00E34FF0" w:rsidP="00980DFD">
            <w:pPr>
              <w:bidi/>
              <w:spacing w:after="20" w:line="250" w:lineRule="auto"/>
              <w:rPr>
                <w:rFonts w:ascii="Calibri" w:eastAsia="Amiri" w:hAnsi="Calibri" w:cs="Calibri"/>
                <w:sz w:val="22"/>
                <w:szCs w:val="22"/>
              </w:rPr>
            </w:pPr>
            <w:r>
              <w:rPr>
                <w:rFonts w:ascii="Calibri" w:eastAsia="Amiri" w:hAnsi="Calibri" w:cs="Calibri"/>
                <w:sz w:val="22"/>
                <w:szCs w:val="22"/>
                <w:rtl/>
              </w:rPr>
              <w:t>الدروع أجزاء قديمة مسواة بفعل التعرية، تمثل بقايا سلاسل قديمة؛ الكتل القديمة أجزاء من القاعدة القديمة تعرضت لحركات باطنية أعادت رفعها وتصدعها، ومنها الفوج. الصورة تبين الشكل، والمعجم يسند تفسير النشأة. معيار: خاصية لكل نوع وموقع صحيح؛ لا يستخرج العمر من الصورة وحدها.</w:t>
            </w:r>
          </w:p>
        </w:tc>
        <w:tc>
          <w:tcPr>
            <w:tcW w:w="2353"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3B8EF57C" w14:textId="77777777" w:rsidR="00360B6A" w:rsidRPr="00FE166A" w:rsidRDefault="00E34FF0" w:rsidP="00980DFD">
            <w:pPr>
              <w:bidi/>
              <w:spacing w:after="20" w:line="250" w:lineRule="auto"/>
              <w:rPr>
                <w:rFonts w:ascii="Calibri" w:eastAsia="Amiri" w:hAnsi="Calibri" w:cs="Calibri"/>
                <w:sz w:val="22"/>
                <w:szCs w:val="22"/>
              </w:rPr>
            </w:pPr>
            <w:r>
              <w:rPr>
                <w:rFonts w:ascii="Calibri" w:eastAsia="Amiri" w:hAnsi="Calibri" w:cs="Calibri"/>
                <w:sz w:val="22"/>
                <w:szCs w:val="22"/>
                <w:rtl/>
              </w:rPr>
              <w:t>جدول «النوع/الشكل/التطور/المثال»؛ دعم: فصل قدم الصخور عن الارتفاع الحالي، وتوضيح أن القاعدة القديمة تضم نوعين.</w:t>
            </w:r>
          </w:p>
        </w:tc>
      </w:tr>
      <w:tr w:rsidR="00360B6A" w14:paraId="308CC470" w14:textId="77777777" w:rsidTr="00E94C0E">
        <w:trPr>
          <w:cantSplit/>
          <w:jc w:val="center"/>
        </w:trPr>
        <w:tc>
          <w:tcPr>
            <w:tcW w:w="1445"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36ABC48E" w14:textId="77777777" w:rsidR="00360B6A" w:rsidRPr="00FE166A" w:rsidRDefault="00E34FF0" w:rsidP="00980DFD">
            <w:pPr>
              <w:bidi/>
              <w:spacing w:after="20" w:line="250" w:lineRule="auto"/>
              <w:rPr>
                <w:rFonts w:ascii="Calibri" w:eastAsia="Amiri" w:hAnsi="Calibri" w:cs="Calibri"/>
                <w:b/>
                <w:bCs/>
                <w:color w:val="632423" w:themeColor="accent2" w:themeShade="80"/>
                <w:sz w:val="22"/>
                <w:szCs w:val="22"/>
              </w:rPr>
            </w:pPr>
            <w:r>
              <w:rPr>
                <w:rFonts w:ascii="Calibri" w:eastAsia="Amiri" w:hAnsi="Calibri" w:cs="Calibri"/>
                <w:b/>
                <w:bCs/>
                <w:color w:val="632423" w:themeColor="accent2" w:themeShade="80"/>
                <w:sz w:val="22"/>
                <w:szCs w:val="22"/>
                <w:rtl/>
              </w:rPr>
              <w:t>الأحواض الرسوبية — 4 د</w:t>
            </w:r>
          </w:p>
        </w:tc>
        <w:tc>
          <w:tcPr>
            <w:tcW w:w="2013"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76A04C6E" w14:textId="77777777" w:rsidR="00360B6A" w:rsidRPr="00FE166A" w:rsidRDefault="00E34FF0" w:rsidP="00980DFD">
            <w:pPr>
              <w:bidi/>
              <w:spacing w:after="20" w:line="250" w:lineRule="auto"/>
              <w:rPr>
                <w:rFonts w:ascii="Calibri" w:eastAsia="Amiri" w:hAnsi="Calibri" w:cs="Calibri"/>
                <w:sz w:val="22"/>
                <w:szCs w:val="22"/>
              </w:rPr>
            </w:pPr>
            <w:r>
              <w:rPr>
                <w:rFonts w:ascii="Calibri" w:eastAsia="Amiri" w:hAnsi="Calibri" w:cs="Calibri"/>
                <w:sz w:val="22"/>
                <w:szCs w:val="22"/>
                <w:rtl/>
              </w:rPr>
              <w:t xml:space="preserve">وصف الحوض وتفسير تشكله؛ و4 (أ): صورة الحوض </w:t>
            </w:r>
            <w:proofErr w:type="spellStart"/>
            <w:r>
              <w:rPr>
                <w:rFonts w:ascii="Calibri" w:eastAsia="Amiri" w:hAnsi="Calibri" w:cs="Calibri"/>
                <w:sz w:val="22"/>
                <w:szCs w:val="22"/>
                <w:rtl/>
              </w:rPr>
              <w:t>الباريزي</w:t>
            </w:r>
            <w:proofErr w:type="spellEnd"/>
            <w:r>
              <w:rPr>
                <w:rFonts w:ascii="Calibri" w:eastAsia="Amiri" w:hAnsi="Calibri" w:cs="Calibri"/>
                <w:sz w:val="22"/>
                <w:szCs w:val="22"/>
                <w:rtl/>
              </w:rPr>
              <w:t>، و4 (ب): مقطع جيولوجي له، ص124.</w:t>
            </w:r>
          </w:p>
        </w:tc>
        <w:tc>
          <w:tcPr>
            <w:tcW w:w="2494"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7EA117C9" w14:textId="77777777" w:rsidR="00360B6A" w:rsidRPr="00FE166A" w:rsidRDefault="00E34FF0" w:rsidP="00980DFD">
            <w:pPr>
              <w:bidi/>
              <w:spacing w:after="20" w:line="250" w:lineRule="auto"/>
              <w:rPr>
                <w:rFonts w:ascii="Calibri" w:eastAsia="Amiri" w:hAnsi="Calibri" w:cs="Calibri"/>
                <w:sz w:val="22"/>
                <w:szCs w:val="22"/>
              </w:rPr>
            </w:pPr>
            <w:r>
              <w:rPr>
                <w:rFonts w:ascii="Calibri" w:eastAsia="Amiri" w:hAnsi="Calibri" w:cs="Calibri"/>
                <w:sz w:val="22"/>
                <w:szCs w:val="22"/>
                <w:rtl/>
              </w:rPr>
              <w:t>يوجه و4: أين القاعدة وأين الرواسب؟ ما أثر الغمر البحري؟ يرتب مع المتعلمين تراكم الرواسب ثم انحسار البحر، ويصحح قراءة المفتاح.</w:t>
            </w:r>
          </w:p>
        </w:tc>
        <w:tc>
          <w:tcPr>
            <w:tcW w:w="2410"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051A75BB" w14:textId="77777777" w:rsidR="00360B6A" w:rsidRPr="00FE166A" w:rsidRDefault="00E34FF0" w:rsidP="00980DFD">
            <w:pPr>
              <w:bidi/>
              <w:spacing w:after="20" w:line="250" w:lineRule="auto"/>
              <w:rPr>
                <w:rFonts w:ascii="Calibri" w:eastAsia="Amiri" w:hAnsi="Calibri" w:cs="Calibri"/>
                <w:sz w:val="22"/>
                <w:szCs w:val="22"/>
              </w:rPr>
            </w:pPr>
            <w:r>
              <w:rPr>
                <w:rFonts w:ascii="Calibri" w:eastAsia="Amiri" w:hAnsi="Calibri" w:cs="Calibri"/>
                <w:sz w:val="22"/>
                <w:szCs w:val="22"/>
                <w:rtl/>
              </w:rPr>
              <w:t xml:space="preserve">يقارن الصورة بالمقطع، يميز القاعدة من الغطاء الرسوبي، ويستخرج تعاقب </w:t>
            </w:r>
            <w:proofErr w:type="spellStart"/>
            <w:r>
              <w:rPr>
                <w:rFonts w:ascii="Calibri" w:eastAsia="Amiri" w:hAnsi="Calibri" w:cs="Calibri"/>
                <w:sz w:val="22"/>
                <w:szCs w:val="22"/>
                <w:rtl/>
              </w:rPr>
              <w:t>الإرسابات</w:t>
            </w:r>
            <w:proofErr w:type="spellEnd"/>
            <w:r>
              <w:rPr>
                <w:rFonts w:ascii="Calibri" w:eastAsia="Amiri" w:hAnsi="Calibri" w:cs="Calibri"/>
                <w:sz w:val="22"/>
                <w:szCs w:val="22"/>
                <w:rtl/>
              </w:rPr>
              <w:t xml:space="preserve"> ثم يصوغ تفسيراً في جملتين.</w:t>
            </w:r>
          </w:p>
        </w:tc>
        <w:tc>
          <w:tcPr>
            <w:tcW w:w="4592"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63233636" w14:textId="77777777" w:rsidR="00360B6A" w:rsidRPr="00FE166A" w:rsidRDefault="00E34FF0" w:rsidP="00980DFD">
            <w:pPr>
              <w:bidi/>
              <w:spacing w:after="20" w:line="250" w:lineRule="auto"/>
              <w:rPr>
                <w:rFonts w:ascii="Calibri" w:eastAsia="Amiri" w:hAnsi="Calibri" w:cs="Calibri"/>
                <w:sz w:val="22"/>
                <w:szCs w:val="22"/>
              </w:rPr>
            </w:pPr>
            <w:r>
              <w:rPr>
                <w:rFonts w:ascii="Calibri" w:eastAsia="Amiri" w:hAnsi="Calibri" w:cs="Calibri"/>
                <w:sz w:val="22"/>
                <w:szCs w:val="22"/>
                <w:rtl/>
              </w:rPr>
              <w:t xml:space="preserve">الحوض جزء منخفض من القاعدة القديمة تراكمت فيه الرواسب خلال فترات الغمر البحري. يظهر المقطع </w:t>
            </w:r>
            <w:proofErr w:type="spellStart"/>
            <w:r>
              <w:rPr>
                <w:rFonts w:ascii="Calibri" w:eastAsia="Amiri" w:hAnsi="Calibri" w:cs="Calibri"/>
                <w:sz w:val="22"/>
                <w:szCs w:val="22"/>
                <w:rtl/>
              </w:rPr>
              <w:t>إرسابات</w:t>
            </w:r>
            <w:proofErr w:type="spellEnd"/>
            <w:r>
              <w:rPr>
                <w:rFonts w:ascii="Calibri" w:eastAsia="Amiri" w:hAnsi="Calibri" w:cs="Calibri"/>
                <w:sz w:val="22"/>
                <w:szCs w:val="22"/>
                <w:rtl/>
              </w:rPr>
              <w:t xml:space="preserve"> الزمن الجيولوجي الثاني وبداية الثالث فوق القاعدة؛ وبعد انحسار البحر برزت أشكال سهلية </w:t>
            </w:r>
            <w:proofErr w:type="spellStart"/>
            <w:r>
              <w:rPr>
                <w:rFonts w:ascii="Calibri" w:eastAsia="Amiri" w:hAnsi="Calibri" w:cs="Calibri"/>
                <w:sz w:val="22"/>
                <w:szCs w:val="22"/>
                <w:rtl/>
              </w:rPr>
              <w:t>وهضبية</w:t>
            </w:r>
            <w:proofErr w:type="spellEnd"/>
            <w:r>
              <w:rPr>
                <w:rFonts w:ascii="Calibri" w:eastAsia="Amiri" w:hAnsi="Calibri" w:cs="Calibri"/>
                <w:sz w:val="22"/>
                <w:szCs w:val="22"/>
                <w:rtl/>
              </w:rPr>
              <w:t xml:space="preserve">. المثال: الحوض </w:t>
            </w:r>
            <w:proofErr w:type="spellStart"/>
            <w:r>
              <w:rPr>
                <w:rFonts w:ascii="Calibri" w:eastAsia="Amiri" w:hAnsi="Calibri" w:cs="Calibri"/>
                <w:sz w:val="22"/>
                <w:szCs w:val="22"/>
                <w:rtl/>
              </w:rPr>
              <w:t>الباريزي</w:t>
            </w:r>
            <w:proofErr w:type="spellEnd"/>
            <w:r>
              <w:rPr>
                <w:rFonts w:ascii="Calibri" w:eastAsia="Amiri" w:hAnsi="Calibri" w:cs="Calibri"/>
                <w:sz w:val="22"/>
                <w:szCs w:val="22"/>
                <w:rtl/>
              </w:rPr>
              <w:t>. معيار: ترتيب ثلاث مراحل والاستشهاد بطبقة وموقعها.</w:t>
            </w:r>
          </w:p>
        </w:tc>
        <w:tc>
          <w:tcPr>
            <w:tcW w:w="2353"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58E3A70F" w14:textId="77777777" w:rsidR="00360B6A" w:rsidRPr="00FE166A" w:rsidRDefault="00E34FF0" w:rsidP="00980DFD">
            <w:pPr>
              <w:bidi/>
              <w:spacing w:after="20" w:line="250" w:lineRule="auto"/>
              <w:rPr>
                <w:rFonts w:ascii="Calibri" w:eastAsia="Amiri" w:hAnsi="Calibri" w:cs="Calibri"/>
                <w:sz w:val="22"/>
                <w:szCs w:val="22"/>
              </w:rPr>
            </w:pPr>
            <w:r>
              <w:rPr>
                <w:rFonts w:ascii="Calibri" w:eastAsia="Amiri" w:hAnsi="Calibri" w:cs="Calibri"/>
                <w:sz w:val="22"/>
                <w:szCs w:val="22"/>
                <w:rtl/>
              </w:rPr>
              <w:t>ثنائيات؛ مفاهيم: حوض رسوبي، قاعدة، غمر بحري، إرساب؛ دعم: تتبع الطبقات من الأسفل إلى الأعلى.</w:t>
            </w:r>
          </w:p>
        </w:tc>
      </w:tr>
      <w:tr w:rsidR="00360B6A" w14:paraId="5B2E7765" w14:textId="77777777" w:rsidTr="00E94C0E">
        <w:trPr>
          <w:cantSplit/>
          <w:jc w:val="center"/>
        </w:trPr>
        <w:tc>
          <w:tcPr>
            <w:tcW w:w="1445"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2358DC4C" w14:textId="77777777" w:rsidR="00360B6A" w:rsidRPr="00FE166A" w:rsidRDefault="00E34FF0" w:rsidP="00980DFD">
            <w:pPr>
              <w:bidi/>
              <w:spacing w:after="20" w:line="250" w:lineRule="auto"/>
              <w:rPr>
                <w:rFonts w:ascii="Calibri" w:eastAsia="Amiri" w:hAnsi="Calibri" w:cs="Calibri"/>
                <w:b/>
                <w:bCs/>
                <w:color w:val="632423" w:themeColor="accent2" w:themeShade="80"/>
                <w:sz w:val="22"/>
                <w:szCs w:val="22"/>
              </w:rPr>
            </w:pPr>
            <w:r>
              <w:rPr>
                <w:rFonts w:ascii="Calibri" w:eastAsia="Amiri" w:hAnsi="Calibri" w:cs="Calibri"/>
                <w:b/>
                <w:bCs/>
                <w:color w:val="632423" w:themeColor="accent2" w:themeShade="80"/>
                <w:sz w:val="22"/>
                <w:szCs w:val="22"/>
                <w:rtl/>
              </w:rPr>
              <w:t>السلاسل الالتوائية الحديثة — 4 د</w:t>
            </w:r>
          </w:p>
        </w:tc>
        <w:tc>
          <w:tcPr>
            <w:tcW w:w="2013"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230820C2" w14:textId="77777777" w:rsidR="00360B6A" w:rsidRPr="00FE166A" w:rsidRDefault="00E34FF0" w:rsidP="00980DFD">
            <w:pPr>
              <w:bidi/>
              <w:spacing w:after="20" w:line="250" w:lineRule="auto"/>
              <w:rPr>
                <w:rFonts w:ascii="Calibri" w:eastAsia="Amiri" w:hAnsi="Calibri" w:cs="Calibri"/>
                <w:sz w:val="22"/>
                <w:szCs w:val="22"/>
              </w:rPr>
            </w:pPr>
            <w:r>
              <w:rPr>
                <w:rFonts w:ascii="Calibri" w:eastAsia="Amiri" w:hAnsi="Calibri" w:cs="Calibri"/>
                <w:sz w:val="22"/>
                <w:szCs w:val="22"/>
                <w:rtl/>
              </w:rPr>
              <w:t>وصف السلاسل وتفسير تكونها؛ و5 (أ): الأنديز بالأرجنتين، و5 (ب): رسم مراحل التكون، ص125؛ و1 ص123.</w:t>
            </w:r>
          </w:p>
        </w:tc>
        <w:tc>
          <w:tcPr>
            <w:tcW w:w="2494"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09DD8174" w14:textId="77777777" w:rsidR="00360B6A" w:rsidRPr="00FE166A" w:rsidRDefault="00E34FF0" w:rsidP="00980DFD">
            <w:pPr>
              <w:bidi/>
              <w:spacing w:after="20" w:line="250" w:lineRule="auto"/>
              <w:rPr>
                <w:rFonts w:ascii="Calibri" w:eastAsia="Amiri" w:hAnsi="Calibri" w:cs="Calibri"/>
                <w:sz w:val="22"/>
                <w:szCs w:val="22"/>
              </w:rPr>
            </w:pPr>
            <w:r>
              <w:rPr>
                <w:rFonts w:ascii="Calibri" w:eastAsia="Amiri" w:hAnsi="Calibri" w:cs="Calibri"/>
                <w:sz w:val="22"/>
                <w:szCs w:val="22"/>
                <w:rtl/>
              </w:rPr>
              <w:t>يسأل: كيف تبدو القمم؟ ماذا تفعل قوى الضغط والرفع بالطبقات؟ أين الأنديز؟ يصحح التفسير بالرسم والمعجم.</w:t>
            </w:r>
          </w:p>
        </w:tc>
        <w:tc>
          <w:tcPr>
            <w:tcW w:w="2410"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11BC03DA" w14:textId="77777777" w:rsidR="00360B6A" w:rsidRPr="00FE166A" w:rsidRDefault="00E34FF0" w:rsidP="00980DFD">
            <w:pPr>
              <w:bidi/>
              <w:spacing w:after="20" w:line="250" w:lineRule="auto"/>
              <w:rPr>
                <w:rFonts w:ascii="Calibri" w:eastAsia="Amiri" w:hAnsi="Calibri" w:cs="Calibri"/>
                <w:sz w:val="22"/>
                <w:szCs w:val="22"/>
              </w:rPr>
            </w:pPr>
            <w:r>
              <w:rPr>
                <w:rFonts w:ascii="Calibri" w:eastAsia="Amiri" w:hAnsi="Calibri" w:cs="Calibri"/>
                <w:sz w:val="22"/>
                <w:szCs w:val="22"/>
                <w:rtl/>
              </w:rPr>
              <w:t>يصف الجبال ثم يتتبع الأسهم والتشوه في الرسم؛ يربط ضغط الطبقات بالتوائها وارتفاعها، ويوطن الأنديز غرب أمريكا الجنوبية.</w:t>
            </w:r>
          </w:p>
        </w:tc>
        <w:tc>
          <w:tcPr>
            <w:tcW w:w="4592"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74EC8B53" w14:textId="77777777" w:rsidR="00360B6A" w:rsidRPr="00FE166A" w:rsidRDefault="00E34FF0" w:rsidP="00980DFD">
            <w:pPr>
              <w:bidi/>
              <w:spacing w:after="20" w:line="250" w:lineRule="auto"/>
              <w:rPr>
                <w:rFonts w:ascii="Calibri" w:eastAsia="Amiri" w:hAnsi="Calibri" w:cs="Calibri"/>
                <w:sz w:val="22"/>
                <w:szCs w:val="22"/>
              </w:rPr>
            </w:pPr>
            <w:r>
              <w:rPr>
                <w:rFonts w:ascii="Calibri" w:eastAsia="Amiri" w:hAnsi="Calibri" w:cs="Calibri"/>
                <w:sz w:val="22"/>
                <w:szCs w:val="22"/>
                <w:rtl/>
              </w:rPr>
              <w:t>سلاسل ذات قمم مرتفعة وسفوح شديدة الانحدار؛ تنشأ من التواء الطبقات الرسوبية ورفعها بفعل الحركات الباطنية. يؤطرها معجم المقرر ضمن حركات الزمنين الثالث والرابع وفق التقسيم المعتمد فيه. أمثلة: الأنديز والهيمالايا والأطلس. معيار: وصفان وعلاقة «ضغط/التواء/رفع».</w:t>
            </w:r>
          </w:p>
        </w:tc>
        <w:tc>
          <w:tcPr>
            <w:tcW w:w="2353"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31A9D3C8" w14:textId="77777777" w:rsidR="00360B6A" w:rsidRPr="00FE166A" w:rsidRDefault="00E34FF0" w:rsidP="00980DFD">
            <w:pPr>
              <w:bidi/>
              <w:spacing w:after="20" w:line="250" w:lineRule="auto"/>
              <w:rPr>
                <w:rFonts w:ascii="Calibri" w:eastAsia="Amiri" w:hAnsi="Calibri" w:cs="Calibri"/>
                <w:sz w:val="22"/>
                <w:szCs w:val="22"/>
              </w:rPr>
            </w:pPr>
            <w:r>
              <w:rPr>
                <w:rFonts w:ascii="Calibri" w:eastAsia="Amiri" w:hAnsi="Calibri" w:cs="Calibri"/>
                <w:sz w:val="22"/>
                <w:szCs w:val="22"/>
                <w:rtl/>
              </w:rPr>
              <w:t>رسم تفسيري موجه؛ دعم: مقارنة طبقات أفقية وأخرى ملتوية؛ التمييز بين وصف المنظر وتفسير تكوينه.</w:t>
            </w:r>
          </w:p>
        </w:tc>
      </w:tr>
      <w:tr w:rsidR="00360B6A" w14:paraId="0D076BFB" w14:textId="77777777" w:rsidTr="00E94C0E">
        <w:trPr>
          <w:cantSplit/>
          <w:jc w:val="center"/>
        </w:trPr>
        <w:tc>
          <w:tcPr>
            <w:tcW w:w="1445"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20A7526F" w14:textId="77777777" w:rsidR="00360B6A" w:rsidRPr="00FE166A" w:rsidRDefault="00E34FF0" w:rsidP="00980DFD">
            <w:pPr>
              <w:bidi/>
              <w:spacing w:after="20" w:line="250" w:lineRule="auto"/>
              <w:rPr>
                <w:rFonts w:ascii="Calibri" w:eastAsia="Amiri" w:hAnsi="Calibri" w:cs="Calibri"/>
                <w:b/>
                <w:bCs/>
                <w:color w:val="632423" w:themeColor="accent2" w:themeShade="80"/>
                <w:sz w:val="22"/>
                <w:szCs w:val="22"/>
              </w:rPr>
            </w:pPr>
            <w:r>
              <w:rPr>
                <w:rFonts w:ascii="Calibri" w:eastAsia="Amiri" w:hAnsi="Calibri" w:cs="Calibri"/>
                <w:b/>
                <w:bCs/>
                <w:color w:val="632423" w:themeColor="accent2" w:themeShade="80"/>
                <w:sz w:val="22"/>
                <w:szCs w:val="22"/>
                <w:rtl/>
              </w:rPr>
              <w:lastRenderedPageBreak/>
              <w:t>تقويم مرحلي وتركيب — 4 د</w:t>
            </w:r>
          </w:p>
        </w:tc>
        <w:tc>
          <w:tcPr>
            <w:tcW w:w="2013"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4E121FA6" w14:textId="77777777" w:rsidR="00360B6A" w:rsidRPr="00FE166A" w:rsidRDefault="00E34FF0" w:rsidP="00980DFD">
            <w:pPr>
              <w:bidi/>
              <w:spacing w:after="20" w:line="250" w:lineRule="auto"/>
              <w:rPr>
                <w:rFonts w:ascii="Calibri" w:eastAsia="Amiri" w:hAnsi="Calibri" w:cs="Calibri"/>
                <w:sz w:val="22"/>
                <w:szCs w:val="22"/>
              </w:rPr>
            </w:pPr>
            <w:r>
              <w:rPr>
                <w:rFonts w:ascii="Calibri" w:eastAsia="Amiri" w:hAnsi="Calibri" w:cs="Calibri"/>
                <w:sz w:val="22"/>
                <w:szCs w:val="22"/>
                <w:rtl/>
              </w:rPr>
              <w:t>تثبيت المقارنة البنيوية؛ و1–و5، ص123–125.</w:t>
            </w:r>
          </w:p>
        </w:tc>
        <w:tc>
          <w:tcPr>
            <w:tcW w:w="2494"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28550D68" w14:textId="77777777" w:rsidR="00360B6A" w:rsidRPr="00FE166A" w:rsidRDefault="00E34FF0" w:rsidP="00980DFD">
            <w:pPr>
              <w:bidi/>
              <w:spacing w:after="20" w:line="250" w:lineRule="auto"/>
              <w:rPr>
                <w:rFonts w:ascii="Calibri" w:eastAsia="Amiri" w:hAnsi="Calibri" w:cs="Calibri"/>
                <w:sz w:val="22"/>
                <w:szCs w:val="22"/>
              </w:rPr>
            </w:pPr>
            <w:r>
              <w:rPr>
                <w:rFonts w:ascii="Calibri" w:eastAsia="Amiri" w:hAnsi="Calibri" w:cs="Calibri"/>
                <w:sz w:val="22"/>
                <w:szCs w:val="22"/>
                <w:rtl/>
              </w:rPr>
              <w:t xml:space="preserve">يطلب تصنيف الدرع الكندي والحوض </w:t>
            </w:r>
            <w:proofErr w:type="spellStart"/>
            <w:r>
              <w:rPr>
                <w:rFonts w:ascii="Calibri" w:eastAsia="Amiri" w:hAnsi="Calibri" w:cs="Calibri"/>
                <w:sz w:val="22"/>
                <w:szCs w:val="22"/>
                <w:rtl/>
              </w:rPr>
              <w:t>الباريزي</w:t>
            </w:r>
            <w:proofErr w:type="spellEnd"/>
            <w:r>
              <w:rPr>
                <w:rFonts w:ascii="Calibri" w:eastAsia="Amiri" w:hAnsi="Calibri" w:cs="Calibri"/>
                <w:sz w:val="22"/>
                <w:szCs w:val="22"/>
                <w:rtl/>
              </w:rPr>
              <w:t xml:space="preserve"> والأنديز في جدول مهيأ، وتعليل مثال واحد؛ يخصص دقيقتين للإجابة ودقيقتين للتصحيح والخلاصة.</w:t>
            </w:r>
          </w:p>
        </w:tc>
        <w:tc>
          <w:tcPr>
            <w:tcW w:w="2410"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61F00A0C" w14:textId="77777777" w:rsidR="00360B6A" w:rsidRPr="00FE166A" w:rsidRDefault="00E34FF0" w:rsidP="00980DFD">
            <w:pPr>
              <w:bidi/>
              <w:spacing w:after="20" w:line="250" w:lineRule="auto"/>
              <w:rPr>
                <w:rFonts w:ascii="Calibri" w:eastAsia="Amiri" w:hAnsi="Calibri" w:cs="Calibri"/>
                <w:sz w:val="22"/>
                <w:szCs w:val="22"/>
              </w:rPr>
            </w:pPr>
            <w:r>
              <w:rPr>
                <w:rFonts w:ascii="Calibri" w:eastAsia="Amiri" w:hAnsi="Calibri" w:cs="Calibri"/>
                <w:sz w:val="22"/>
                <w:szCs w:val="22"/>
                <w:rtl/>
              </w:rPr>
              <w:t>ينجز جدولاً يربط المجموعة بالمثال وخاصية النشأة؛ يصحح التصنيف بدليل من الخريطة أو المقطع.</w:t>
            </w:r>
          </w:p>
        </w:tc>
        <w:tc>
          <w:tcPr>
            <w:tcW w:w="4592"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50BE6233" w14:textId="77777777" w:rsidR="00360B6A" w:rsidRPr="00FE166A" w:rsidRDefault="00E34FF0" w:rsidP="00980DFD">
            <w:pPr>
              <w:bidi/>
              <w:spacing w:after="20" w:line="250" w:lineRule="auto"/>
              <w:rPr>
                <w:rFonts w:ascii="Calibri" w:eastAsia="Amiri" w:hAnsi="Calibri" w:cs="Calibri"/>
                <w:sz w:val="22"/>
                <w:szCs w:val="22"/>
              </w:rPr>
            </w:pPr>
            <w:r>
              <w:rPr>
                <w:rFonts w:ascii="Calibri" w:eastAsia="Amiri" w:hAnsi="Calibri" w:cs="Calibri"/>
                <w:sz w:val="22"/>
                <w:szCs w:val="22"/>
                <w:rtl/>
              </w:rPr>
              <w:t xml:space="preserve">الدرع الكندي: قاعدة قديمة مسواة؛ الحوض </w:t>
            </w:r>
            <w:proofErr w:type="spellStart"/>
            <w:r>
              <w:rPr>
                <w:rFonts w:ascii="Calibri" w:eastAsia="Amiri" w:hAnsi="Calibri" w:cs="Calibri"/>
                <w:sz w:val="22"/>
                <w:szCs w:val="22"/>
                <w:rtl/>
              </w:rPr>
              <w:t>الباريزي</w:t>
            </w:r>
            <w:proofErr w:type="spellEnd"/>
            <w:r>
              <w:rPr>
                <w:rFonts w:ascii="Calibri" w:eastAsia="Amiri" w:hAnsi="Calibri" w:cs="Calibri"/>
                <w:sz w:val="22"/>
                <w:szCs w:val="22"/>
                <w:rtl/>
              </w:rPr>
              <w:t xml:space="preserve">: تراكم رسوبي فوق قاعدة منخفضة؛ الأنديز: سلاسل التوائية حديثة. الخلاصة: تختلف المجموعات في بنية الصخور وتاريخها الجيولوجي. معيار: </w:t>
            </w:r>
            <w:proofErr w:type="gramStart"/>
            <w:r>
              <w:rPr>
                <w:rFonts w:ascii="Calibri" w:eastAsia="Amiri" w:hAnsi="Calibri" w:cs="Calibri"/>
                <w:sz w:val="22"/>
                <w:szCs w:val="22"/>
                <w:rtl/>
              </w:rPr>
              <w:t>ثلاثة</w:t>
            </w:r>
            <w:proofErr w:type="gramEnd"/>
            <w:r>
              <w:rPr>
                <w:rFonts w:ascii="Calibri" w:eastAsia="Amiri" w:hAnsi="Calibri" w:cs="Calibri"/>
                <w:sz w:val="22"/>
                <w:szCs w:val="22"/>
                <w:rtl/>
              </w:rPr>
              <w:t xml:space="preserve"> تصنيفات وتعليل وثائقي واحد؛ تستكمل المقارنة منزلياً.</w:t>
            </w:r>
          </w:p>
        </w:tc>
        <w:tc>
          <w:tcPr>
            <w:tcW w:w="2353"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32CA1153" w14:textId="77777777" w:rsidR="00360B6A" w:rsidRPr="00FE166A" w:rsidRDefault="00E34FF0" w:rsidP="00980DFD">
            <w:pPr>
              <w:bidi/>
              <w:spacing w:after="20" w:line="250" w:lineRule="auto"/>
              <w:rPr>
                <w:rFonts w:ascii="Calibri" w:eastAsia="Amiri" w:hAnsi="Calibri" w:cs="Calibri"/>
                <w:sz w:val="22"/>
                <w:szCs w:val="22"/>
              </w:rPr>
            </w:pPr>
            <w:r>
              <w:rPr>
                <w:rFonts w:ascii="Calibri" w:eastAsia="Amiri" w:hAnsi="Calibri" w:cs="Calibri"/>
                <w:sz w:val="22"/>
                <w:szCs w:val="22"/>
                <w:rtl/>
              </w:rPr>
              <w:t>بطاقة فردية؛ دعم: إعادة مطابقة المثال بالصورة والخريطة؛ انتقال: كيف تتجلى هذه البنيات في أشكال السطح؟</w:t>
            </w:r>
          </w:p>
        </w:tc>
      </w:tr>
      <w:tr w:rsidR="00360B6A" w14:paraId="7E9DB25F" w14:textId="77777777" w:rsidTr="00E94C0E">
        <w:trPr>
          <w:cantSplit/>
          <w:jc w:val="center"/>
        </w:trPr>
        <w:tc>
          <w:tcPr>
            <w:tcW w:w="15307" w:type="dxa"/>
            <w:gridSpan w:val="6"/>
            <w:tcBorders>
              <w:top w:val="single" w:sz="4" w:space="0" w:color="BCCAD6"/>
              <w:left w:val="single" w:sz="4" w:space="0" w:color="BCCAD6"/>
              <w:bottom w:val="single" w:sz="4" w:space="0" w:color="BCCAD6"/>
              <w:right w:val="single" w:sz="4" w:space="0" w:color="BCCAD6"/>
            </w:tcBorders>
            <w:shd w:val="clear" w:color="auto" w:fill="E7F1F9"/>
            <w:tcMar>
              <w:top w:w="85" w:type="dxa"/>
              <w:left w:w="95" w:type="dxa"/>
              <w:bottom w:w="85" w:type="dxa"/>
              <w:right w:w="95" w:type="dxa"/>
            </w:tcMar>
          </w:tcPr>
          <w:p w14:paraId="70C632F4" w14:textId="77777777" w:rsidR="00360B6A" w:rsidRPr="00980DFD" w:rsidRDefault="00E34FF0" w:rsidP="00980DFD">
            <w:pPr>
              <w:keepNext/>
              <w:bidi/>
              <w:spacing w:after="20" w:line="250" w:lineRule="auto"/>
              <w:rPr>
                <w:rFonts w:ascii="Calibri" w:hAnsi="Calibri" w:cs="Calibri"/>
                <w:color w:val="FF0000"/>
                <w:sz w:val="22"/>
                <w:szCs w:val="22"/>
              </w:rPr>
            </w:pPr>
            <w:r>
              <w:rPr>
                <w:rFonts w:ascii="Calibri" w:eastAsia="Amiri" w:hAnsi="Calibri" w:cs="Calibri"/>
                <w:b/>
                <w:bCs/>
                <w:color w:val="FF0000"/>
                <w:sz w:val="22"/>
                <w:szCs w:val="22"/>
                <w:rtl/>
              </w:rPr>
              <w:t>المقطع الثاني: أميز بين الخصائص الطبوغرافية للأشكال التضاريسية الكبرى</w:t>
            </w:r>
          </w:p>
        </w:tc>
      </w:tr>
      <w:tr w:rsidR="00360B6A" w14:paraId="24B6BAA4" w14:textId="77777777" w:rsidTr="00E94C0E">
        <w:trPr>
          <w:cantSplit/>
          <w:jc w:val="center"/>
        </w:trPr>
        <w:tc>
          <w:tcPr>
            <w:tcW w:w="15307" w:type="dxa"/>
            <w:gridSpan w:val="6"/>
            <w:tcBorders>
              <w:top w:val="single" w:sz="4" w:space="0" w:color="BCCAD6"/>
              <w:left w:val="single" w:sz="4" w:space="0" w:color="BCCAD6"/>
              <w:bottom w:val="single" w:sz="4" w:space="0" w:color="BCCAD6"/>
              <w:right w:val="single" w:sz="4" w:space="0" w:color="BCCAD6"/>
            </w:tcBorders>
            <w:shd w:val="clear" w:color="auto" w:fill="E7F1F9"/>
            <w:tcMar>
              <w:top w:w="85" w:type="dxa"/>
              <w:left w:w="95" w:type="dxa"/>
              <w:bottom w:w="85" w:type="dxa"/>
              <w:right w:w="95" w:type="dxa"/>
            </w:tcMar>
          </w:tcPr>
          <w:p w14:paraId="02D0F0E9" w14:textId="77777777" w:rsidR="00360B6A" w:rsidRPr="00980DFD" w:rsidRDefault="00E34FF0" w:rsidP="00980DFD">
            <w:pPr>
              <w:keepNext/>
              <w:bidi/>
              <w:spacing w:after="20" w:line="250" w:lineRule="auto"/>
              <w:rPr>
                <w:rFonts w:ascii="Calibri" w:eastAsia="Amiri" w:hAnsi="Calibri" w:cs="Calibri"/>
                <w:b/>
                <w:bCs/>
                <w:color w:val="00B050"/>
                <w:sz w:val="22"/>
                <w:szCs w:val="22"/>
              </w:rPr>
            </w:pPr>
            <w:r>
              <w:rPr>
                <w:rFonts w:ascii="Calibri" w:eastAsia="Amiri" w:hAnsi="Calibri" w:cs="Calibri"/>
                <w:b/>
                <w:bCs/>
                <w:color w:val="00B050"/>
                <w:sz w:val="22"/>
                <w:szCs w:val="22"/>
                <w:rtl/>
              </w:rPr>
              <w:t>النشاط الأول: أتعرف خصائص الأشكال التضاريسية</w:t>
            </w:r>
          </w:p>
        </w:tc>
      </w:tr>
      <w:tr w:rsidR="00360B6A" w14:paraId="63C14338" w14:textId="77777777" w:rsidTr="00E94C0E">
        <w:trPr>
          <w:cantSplit/>
          <w:jc w:val="center"/>
        </w:trPr>
        <w:tc>
          <w:tcPr>
            <w:tcW w:w="1445"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1122EE90" w14:textId="77777777" w:rsidR="00360B6A" w:rsidRPr="00FE166A" w:rsidRDefault="00E34FF0" w:rsidP="00980DFD">
            <w:pPr>
              <w:bidi/>
              <w:spacing w:after="20" w:line="250" w:lineRule="auto"/>
              <w:rPr>
                <w:rFonts w:ascii="Calibri" w:eastAsia="Amiri" w:hAnsi="Calibri" w:cs="Calibri"/>
                <w:b/>
                <w:bCs/>
                <w:color w:val="632423" w:themeColor="accent2" w:themeShade="80"/>
                <w:sz w:val="22"/>
                <w:szCs w:val="22"/>
              </w:rPr>
            </w:pPr>
            <w:r>
              <w:rPr>
                <w:rFonts w:ascii="Calibri" w:eastAsia="Amiri" w:hAnsi="Calibri" w:cs="Calibri"/>
                <w:b/>
                <w:bCs/>
                <w:color w:val="632423" w:themeColor="accent2" w:themeShade="80"/>
                <w:sz w:val="22"/>
                <w:szCs w:val="22"/>
                <w:rtl/>
              </w:rPr>
              <w:t>التضاريس الجبلية — 5 د</w:t>
            </w:r>
          </w:p>
        </w:tc>
        <w:tc>
          <w:tcPr>
            <w:tcW w:w="2013"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0426D1A6" w14:textId="77777777" w:rsidR="00360B6A" w:rsidRPr="00FE166A" w:rsidRDefault="00E34FF0" w:rsidP="00980DFD">
            <w:pPr>
              <w:bidi/>
              <w:spacing w:after="20" w:line="250" w:lineRule="auto"/>
              <w:rPr>
                <w:rFonts w:ascii="Calibri" w:eastAsia="Amiri" w:hAnsi="Calibri" w:cs="Calibri"/>
                <w:sz w:val="22"/>
                <w:szCs w:val="22"/>
              </w:rPr>
            </w:pPr>
            <w:r>
              <w:rPr>
                <w:rFonts w:ascii="Calibri" w:eastAsia="Amiri" w:hAnsi="Calibri" w:cs="Calibri"/>
                <w:sz w:val="22"/>
                <w:szCs w:val="22"/>
                <w:rtl/>
              </w:rPr>
              <w:t>وصف الجبال وتسميـة عناصرها؛ و6 (أ): صورة إفرست، و6 (ب): رسم تخطيطي، ص125.</w:t>
            </w:r>
          </w:p>
        </w:tc>
        <w:tc>
          <w:tcPr>
            <w:tcW w:w="2494"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60457DC8" w14:textId="77777777" w:rsidR="00360B6A" w:rsidRPr="00FE166A" w:rsidRDefault="00E34FF0" w:rsidP="00980DFD">
            <w:pPr>
              <w:bidi/>
              <w:spacing w:after="20" w:line="250" w:lineRule="auto"/>
              <w:rPr>
                <w:rFonts w:ascii="Calibri" w:eastAsia="Amiri" w:hAnsi="Calibri" w:cs="Calibri"/>
                <w:sz w:val="22"/>
                <w:szCs w:val="22"/>
              </w:rPr>
            </w:pPr>
            <w:r>
              <w:rPr>
                <w:rFonts w:ascii="Calibri" w:eastAsia="Amiri" w:hAnsi="Calibri" w:cs="Calibri"/>
                <w:sz w:val="22"/>
                <w:szCs w:val="22"/>
                <w:rtl/>
              </w:rPr>
              <w:t>يطلب تسمية القمة والسفح والوادي والفج؛ يسأل عن مرجع الارتفاع المطلق والنسبي، ويصحح القياس انطلاقاً من مستوى البحر.</w:t>
            </w:r>
          </w:p>
        </w:tc>
        <w:tc>
          <w:tcPr>
            <w:tcW w:w="2410"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64F74F80" w14:textId="77777777" w:rsidR="00360B6A" w:rsidRPr="00FE166A" w:rsidRDefault="00E34FF0" w:rsidP="00980DFD">
            <w:pPr>
              <w:bidi/>
              <w:spacing w:after="20" w:line="250" w:lineRule="auto"/>
              <w:rPr>
                <w:rFonts w:ascii="Calibri" w:eastAsia="Amiri" w:hAnsi="Calibri" w:cs="Calibri"/>
                <w:sz w:val="22"/>
                <w:szCs w:val="22"/>
              </w:rPr>
            </w:pPr>
            <w:r>
              <w:rPr>
                <w:rFonts w:ascii="Calibri" w:eastAsia="Amiri" w:hAnsi="Calibri" w:cs="Calibri"/>
                <w:sz w:val="22"/>
                <w:szCs w:val="22"/>
                <w:rtl/>
              </w:rPr>
              <w:t>يسمي عناصر الرسم، يصف الانحدار والقمم والأودية؛ يميز قياس الارتفاع من البحر وفرق الارتفاع بين موضعين.</w:t>
            </w:r>
          </w:p>
        </w:tc>
        <w:tc>
          <w:tcPr>
            <w:tcW w:w="4592"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7EB1C646" w14:textId="77777777" w:rsidR="00360B6A" w:rsidRPr="00FE166A" w:rsidRDefault="00E34FF0" w:rsidP="00980DFD">
            <w:pPr>
              <w:bidi/>
              <w:spacing w:after="20" w:line="250" w:lineRule="auto"/>
              <w:rPr>
                <w:rFonts w:ascii="Calibri" w:eastAsia="Amiri" w:hAnsi="Calibri" w:cs="Calibri"/>
                <w:sz w:val="22"/>
                <w:szCs w:val="22"/>
              </w:rPr>
            </w:pPr>
            <w:r>
              <w:rPr>
                <w:rFonts w:ascii="Calibri" w:eastAsia="Amiri" w:hAnsi="Calibri" w:cs="Calibri"/>
                <w:sz w:val="22"/>
                <w:szCs w:val="22"/>
                <w:rtl/>
              </w:rPr>
              <w:t>الجبال مرتفعات ذات قمم وسفوح وأودية عميقة وفجاج؛ الارتفاع المطلق يقاس من مستوى البحر، والنسبي فرق ارتفاع بين نقطتين. يورد عنوان الصورة ارتفاع إفرست 8848م بوصفه معطى المقرر. معيار: تسمية أربعة عناصر وتمييز القياسين.</w:t>
            </w:r>
          </w:p>
        </w:tc>
        <w:tc>
          <w:tcPr>
            <w:tcW w:w="2353"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05107766" w14:textId="77777777" w:rsidR="00360B6A" w:rsidRPr="00FE166A" w:rsidRDefault="00E34FF0" w:rsidP="00980DFD">
            <w:pPr>
              <w:bidi/>
              <w:spacing w:after="20" w:line="250" w:lineRule="auto"/>
              <w:rPr>
                <w:rFonts w:ascii="Calibri" w:eastAsia="Amiri" w:hAnsi="Calibri" w:cs="Calibri"/>
                <w:sz w:val="22"/>
                <w:szCs w:val="22"/>
              </w:rPr>
            </w:pPr>
            <w:r>
              <w:rPr>
                <w:rFonts w:ascii="Calibri" w:eastAsia="Amiri" w:hAnsi="Calibri" w:cs="Calibri"/>
                <w:sz w:val="22"/>
                <w:szCs w:val="22"/>
                <w:rtl/>
              </w:rPr>
              <w:t>ثنائيات؛ مفاهيم: قمة، سفح، فج، واد؛ دعم: خط أفقي لمستوى البحر وسهمان للقياس.</w:t>
            </w:r>
          </w:p>
        </w:tc>
      </w:tr>
      <w:tr w:rsidR="00360B6A" w14:paraId="727A1391" w14:textId="77777777" w:rsidTr="00E94C0E">
        <w:trPr>
          <w:cantSplit/>
          <w:jc w:val="center"/>
        </w:trPr>
        <w:tc>
          <w:tcPr>
            <w:tcW w:w="1445"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083C99E8" w14:textId="77777777" w:rsidR="00360B6A" w:rsidRPr="00FE166A" w:rsidRDefault="00E34FF0" w:rsidP="00980DFD">
            <w:pPr>
              <w:bidi/>
              <w:spacing w:after="20" w:line="250" w:lineRule="auto"/>
              <w:rPr>
                <w:rFonts w:ascii="Calibri" w:eastAsia="Amiri" w:hAnsi="Calibri" w:cs="Calibri"/>
                <w:b/>
                <w:bCs/>
                <w:color w:val="632423" w:themeColor="accent2" w:themeShade="80"/>
                <w:sz w:val="22"/>
                <w:szCs w:val="22"/>
              </w:rPr>
            </w:pPr>
            <w:r>
              <w:rPr>
                <w:rFonts w:ascii="Calibri" w:eastAsia="Amiri" w:hAnsi="Calibri" w:cs="Calibri"/>
                <w:b/>
                <w:bCs/>
                <w:color w:val="632423" w:themeColor="accent2" w:themeShade="80"/>
                <w:sz w:val="22"/>
                <w:szCs w:val="22"/>
                <w:rtl/>
              </w:rPr>
              <w:t xml:space="preserve">التضاريس </w:t>
            </w:r>
            <w:proofErr w:type="spellStart"/>
            <w:r>
              <w:rPr>
                <w:rFonts w:ascii="Calibri" w:eastAsia="Amiri" w:hAnsi="Calibri" w:cs="Calibri"/>
                <w:b/>
                <w:bCs/>
                <w:color w:val="632423" w:themeColor="accent2" w:themeShade="80"/>
                <w:sz w:val="22"/>
                <w:szCs w:val="22"/>
                <w:rtl/>
              </w:rPr>
              <w:t>الهضبية</w:t>
            </w:r>
            <w:proofErr w:type="spellEnd"/>
            <w:r>
              <w:rPr>
                <w:rFonts w:ascii="Calibri" w:eastAsia="Amiri" w:hAnsi="Calibri" w:cs="Calibri"/>
                <w:b/>
                <w:bCs/>
                <w:color w:val="632423" w:themeColor="accent2" w:themeShade="80"/>
                <w:sz w:val="22"/>
                <w:szCs w:val="22"/>
                <w:rtl/>
              </w:rPr>
              <w:t xml:space="preserve"> — 4 د</w:t>
            </w:r>
          </w:p>
        </w:tc>
        <w:tc>
          <w:tcPr>
            <w:tcW w:w="2013"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17E9159A" w14:textId="77777777" w:rsidR="00360B6A" w:rsidRPr="00FE166A" w:rsidRDefault="00E34FF0" w:rsidP="00980DFD">
            <w:pPr>
              <w:bidi/>
              <w:spacing w:after="20" w:line="250" w:lineRule="auto"/>
              <w:rPr>
                <w:rFonts w:ascii="Calibri" w:eastAsia="Amiri" w:hAnsi="Calibri" w:cs="Calibri"/>
                <w:sz w:val="22"/>
                <w:szCs w:val="22"/>
              </w:rPr>
            </w:pPr>
            <w:r>
              <w:rPr>
                <w:rFonts w:ascii="Calibri" w:eastAsia="Amiri" w:hAnsi="Calibri" w:cs="Calibri"/>
                <w:sz w:val="22"/>
                <w:szCs w:val="22"/>
                <w:rtl/>
              </w:rPr>
              <w:t>تحديد خصائص الهضاب؛ و7 (أ): هضبة كولورادو، و7 (ب): رسم تخطيطي، ص125.</w:t>
            </w:r>
          </w:p>
        </w:tc>
        <w:tc>
          <w:tcPr>
            <w:tcW w:w="2494"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63EE70E3" w14:textId="77777777" w:rsidR="00360B6A" w:rsidRPr="00FE166A" w:rsidRDefault="00E34FF0" w:rsidP="00980DFD">
            <w:pPr>
              <w:bidi/>
              <w:spacing w:after="20" w:line="250" w:lineRule="auto"/>
              <w:rPr>
                <w:rFonts w:ascii="Calibri" w:eastAsia="Amiri" w:hAnsi="Calibri" w:cs="Calibri"/>
                <w:sz w:val="22"/>
                <w:szCs w:val="22"/>
              </w:rPr>
            </w:pPr>
            <w:r>
              <w:rPr>
                <w:rFonts w:ascii="Calibri" w:eastAsia="Amiri" w:hAnsi="Calibri" w:cs="Calibri"/>
                <w:sz w:val="22"/>
                <w:szCs w:val="22"/>
                <w:rtl/>
              </w:rPr>
              <w:t>يسأل عن السطح والحافة وتعمق الأودية؛ يقارن بالجبال، ويميز النموذج الرسوبي المدروس من تعميمه على كل الهضاب.</w:t>
            </w:r>
          </w:p>
        </w:tc>
        <w:tc>
          <w:tcPr>
            <w:tcW w:w="2410"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4D6D9A4B" w14:textId="77777777" w:rsidR="00360B6A" w:rsidRPr="00FE166A" w:rsidRDefault="00E34FF0" w:rsidP="00980DFD">
            <w:pPr>
              <w:bidi/>
              <w:spacing w:after="20" w:line="250" w:lineRule="auto"/>
              <w:rPr>
                <w:rFonts w:ascii="Calibri" w:eastAsia="Amiri" w:hAnsi="Calibri" w:cs="Calibri"/>
                <w:sz w:val="22"/>
                <w:szCs w:val="22"/>
              </w:rPr>
            </w:pPr>
            <w:r>
              <w:rPr>
                <w:rFonts w:ascii="Calibri" w:eastAsia="Amiri" w:hAnsi="Calibri" w:cs="Calibri"/>
                <w:sz w:val="22"/>
                <w:szCs w:val="22"/>
                <w:rtl/>
              </w:rPr>
              <w:t>يستخرج سطحاً مستوياً نسبياً وحافة وأودية متعمقة؛ يصوغ مقارنة قصيرة مع التضاريس الجبلية.</w:t>
            </w:r>
          </w:p>
        </w:tc>
        <w:tc>
          <w:tcPr>
            <w:tcW w:w="4592"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00C50352" w14:textId="77777777" w:rsidR="00360B6A" w:rsidRPr="00FE166A" w:rsidRDefault="00E34FF0" w:rsidP="00980DFD">
            <w:pPr>
              <w:bidi/>
              <w:spacing w:after="20" w:line="250" w:lineRule="auto"/>
              <w:rPr>
                <w:rFonts w:ascii="Calibri" w:eastAsia="Amiri" w:hAnsi="Calibri" w:cs="Calibri"/>
                <w:sz w:val="22"/>
                <w:szCs w:val="22"/>
              </w:rPr>
            </w:pPr>
            <w:r>
              <w:rPr>
                <w:rFonts w:ascii="Calibri" w:eastAsia="Amiri" w:hAnsi="Calibri" w:cs="Calibri"/>
                <w:sz w:val="22"/>
                <w:szCs w:val="22"/>
                <w:rtl/>
              </w:rPr>
              <w:t xml:space="preserve">الهضبة سطح مستو أو متموج قليلاً ومرتفع، تتعمق فيه الأودية وتحده حافات. يوضح نموذج كولورادو تعمق النحت النهري؛ ترتبط النماذج الرسوبية المدروسة بالأحواض، لكن الشكل </w:t>
            </w:r>
            <w:proofErr w:type="spellStart"/>
            <w:r>
              <w:rPr>
                <w:rFonts w:ascii="Calibri" w:eastAsia="Amiri" w:hAnsi="Calibri" w:cs="Calibri"/>
                <w:sz w:val="22"/>
                <w:szCs w:val="22"/>
                <w:rtl/>
              </w:rPr>
              <w:t>الهضبي</w:t>
            </w:r>
            <w:proofErr w:type="spellEnd"/>
            <w:r>
              <w:rPr>
                <w:rFonts w:ascii="Calibri" w:eastAsia="Amiri" w:hAnsi="Calibri" w:cs="Calibri"/>
                <w:sz w:val="22"/>
                <w:szCs w:val="22"/>
                <w:rtl/>
              </w:rPr>
              <w:t xml:space="preserve"> وحده لا يثبت بنية واحدة. معيار: ثلاث خصائص وشاهد مرئي.</w:t>
            </w:r>
          </w:p>
        </w:tc>
        <w:tc>
          <w:tcPr>
            <w:tcW w:w="2353"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211D0CA0" w14:textId="77777777" w:rsidR="00360B6A" w:rsidRPr="00FE166A" w:rsidRDefault="00E34FF0" w:rsidP="00980DFD">
            <w:pPr>
              <w:bidi/>
              <w:spacing w:after="20" w:line="250" w:lineRule="auto"/>
              <w:rPr>
                <w:rFonts w:ascii="Calibri" w:eastAsia="Amiri" w:hAnsi="Calibri" w:cs="Calibri"/>
                <w:sz w:val="22"/>
                <w:szCs w:val="22"/>
              </w:rPr>
            </w:pPr>
            <w:r>
              <w:rPr>
                <w:rFonts w:ascii="Calibri" w:eastAsia="Amiri" w:hAnsi="Calibri" w:cs="Calibri"/>
                <w:sz w:val="22"/>
                <w:szCs w:val="22"/>
                <w:rtl/>
              </w:rPr>
              <w:t>جدول مقارنة؛ دعم: تحديد السطح والحافة وقاع الوادي بألوان مختلفة.</w:t>
            </w:r>
          </w:p>
        </w:tc>
      </w:tr>
      <w:tr w:rsidR="00360B6A" w14:paraId="1698EFF5" w14:textId="77777777" w:rsidTr="00E94C0E">
        <w:trPr>
          <w:cantSplit/>
          <w:jc w:val="center"/>
        </w:trPr>
        <w:tc>
          <w:tcPr>
            <w:tcW w:w="1445"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504D84EB" w14:textId="77777777" w:rsidR="00360B6A" w:rsidRPr="00FE166A" w:rsidRDefault="00E34FF0" w:rsidP="00980DFD">
            <w:pPr>
              <w:bidi/>
              <w:spacing w:after="20" w:line="250" w:lineRule="auto"/>
              <w:rPr>
                <w:rFonts w:ascii="Calibri" w:eastAsia="Amiri" w:hAnsi="Calibri" w:cs="Calibri"/>
                <w:b/>
                <w:bCs/>
                <w:color w:val="632423" w:themeColor="accent2" w:themeShade="80"/>
                <w:sz w:val="22"/>
                <w:szCs w:val="22"/>
              </w:rPr>
            </w:pPr>
            <w:r>
              <w:rPr>
                <w:rFonts w:ascii="Calibri" w:eastAsia="Amiri" w:hAnsi="Calibri" w:cs="Calibri"/>
                <w:b/>
                <w:bCs/>
                <w:color w:val="632423" w:themeColor="accent2" w:themeShade="80"/>
                <w:sz w:val="22"/>
                <w:szCs w:val="22"/>
                <w:rtl/>
              </w:rPr>
              <w:t>التضاريس السهلية — 4 د</w:t>
            </w:r>
          </w:p>
        </w:tc>
        <w:tc>
          <w:tcPr>
            <w:tcW w:w="2013"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48F10882" w14:textId="77777777" w:rsidR="00360B6A" w:rsidRPr="00FE166A" w:rsidRDefault="00E34FF0" w:rsidP="00980DFD">
            <w:pPr>
              <w:bidi/>
              <w:spacing w:after="20" w:line="250" w:lineRule="auto"/>
              <w:rPr>
                <w:rFonts w:ascii="Calibri" w:eastAsia="Amiri" w:hAnsi="Calibri" w:cs="Calibri"/>
                <w:sz w:val="22"/>
                <w:szCs w:val="22"/>
              </w:rPr>
            </w:pPr>
            <w:r>
              <w:rPr>
                <w:rFonts w:ascii="Calibri" w:eastAsia="Amiri" w:hAnsi="Calibri" w:cs="Calibri"/>
                <w:sz w:val="22"/>
                <w:szCs w:val="22"/>
                <w:rtl/>
              </w:rPr>
              <w:t>تمييز السهول من الهضاب؛ و8 (أ): رسم التضاريس السهلية، و8 (ب): سهول الغرب، ص126.</w:t>
            </w:r>
          </w:p>
        </w:tc>
        <w:tc>
          <w:tcPr>
            <w:tcW w:w="2494"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61E03499" w14:textId="77777777" w:rsidR="00360B6A" w:rsidRPr="00FE166A" w:rsidRDefault="00E34FF0" w:rsidP="00980DFD">
            <w:pPr>
              <w:bidi/>
              <w:spacing w:after="20" w:line="250" w:lineRule="auto"/>
              <w:rPr>
                <w:rFonts w:ascii="Calibri" w:eastAsia="Amiri" w:hAnsi="Calibri" w:cs="Calibri"/>
                <w:sz w:val="22"/>
                <w:szCs w:val="22"/>
              </w:rPr>
            </w:pPr>
            <w:r>
              <w:rPr>
                <w:rFonts w:ascii="Calibri" w:eastAsia="Amiri" w:hAnsi="Calibri" w:cs="Calibri"/>
                <w:sz w:val="22"/>
                <w:szCs w:val="22"/>
                <w:rtl/>
              </w:rPr>
              <w:t>يسأل عن الانحدار وتعمق المجاري وتعرجها؛ يقارن و7 وو8، ويصحح الاكتفاء بالاستواء لتعريف السهل.</w:t>
            </w:r>
          </w:p>
        </w:tc>
        <w:tc>
          <w:tcPr>
            <w:tcW w:w="2410"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714EB575" w14:textId="77777777" w:rsidR="00360B6A" w:rsidRPr="00FE166A" w:rsidRDefault="00E34FF0" w:rsidP="00980DFD">
            <w:pPr>
              <w:bidi/>
              <w:spacing w:after="20" w:line="250" w:lineRule="auto"/>
              <w:rPr>
                <w:rFonts w:ascii="Calibri" w:eastAsia="Amiri" w:hAnsi="Calibri" w:cs="Calibri"/>
                <w:sz w:val="22"/>
                <w:szCs w:val="22"/>
              </w:rPr>
            </w:pPr>
            <w:r>
              <w:rPr>
                <w:rFonts w:ascii="Calibri" w:eastAsia="Amiri" w:hAnsi="Calibri" w:cs="Calibri"/>
                <w:sz w:val="22"/>
                <w:szCs w:val="22"/>
                <w:rtl/>
              </w:rPr>
              <w:t>يصف الاستواء وضعف الانحدار وقلة تعمق الأودية؛ يربط بطء الجريان النسبي بالتعرجات ويملأ سطر السهول في جدول المقارنة.</w:t>
            </w:r>
          </w:p>
        </w:tc>
        <w:tc>
          <w:tcPr>
            <w:tcW w:w="4592"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73944E93" w14:textId="77777777" w:rsidR="00360B6A" w:rsidRPr="00FE166A" w:rsidRDefault="00E34FF0" w:rsidP="00980DFD">
            <w:pPr>
              <w:bidi/>
              <w:spacing w:after="20" w:line="250" w:lineRule="auto"/>
              <w:rPr>
                <w:rFonts w:ascii="Calibri" w:eastAsia="Amiri" w:hAnsi="Calibri" w:cs="Calibri"/>
                <w:sz w:val="22"/>
                <w:szCs w:val="22"/>
              </w:rPr>
            </w:pPr>
            <w:r>
              <w:rPr>
                <w:rFonts w:ascii="Calibri" w:eastAsia="Amiri" w:hAnsi="Calibri" w:cs="Calibri"/>
                <w:sz w:val="22"/>
                <w:szCs w:val="22"/>
                <w:rtl/>
              </w:rPr>
              <w:t>السهول أسطح منبسطة قليلة الانحدار، تجري أنهارها في مجار قليلة التعمق وتكثر بها التعرجات؛ تظهر في الرسم عند ارتفاع منخفض مقارنة بالهضبة. معيار: الاستواء وقلة تعمق الأودية، مع تمييزها من هضبة مستوية السطح.</w:t>
            </w:r>
          </w:p>
        </w:tc>
        <w:tc>
          <w:tcPr>
            <w:tcW w:w="2353"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1B974E06" w14:textId="77777777" w:rsidR="00360B6A" w:rsidRPr="00FE166A" w:rsidRDefault="00E34FF0" w:rsidP="00980DFD">
            <w:pPr>
              <w:bidi/>
              <w:spacing w:after="20" w:line="250" w:lineRule="auto"/>
              <w:rPr>
                <w:rFonts w:ascii="Calibri" w:eastAsia="Amiri" w:hAnsi="Calibri" w:cs="Calibri"/>
                <w:sz w:val="22"/>
                <w:szCs w:val="22"/>
              </w:rPr>
            </w:pPr>
            <w:r>
              <w:rPr>
                <w:rFonts w:ascii="Calibri" w:eastAsia="Amiri" w:hAnsi="Calibri" w:cs="Calibri"/>
                <w:sz w:val="22"/>
                <w:szCs w:val="22"/>
                <w:rtl/>
              </w:rPr>
              <w:t>عمل فردي ثم مقارنة ثنائية؛ دعم: التركيز على علاقة الوادي بسطح الأرض المحيط لا على الاستواء وحده.</w:t>
            </w:r>
          </w:p>
        </w:tc>
      </w:tr>
      <w:tr w:rsidR="00360B6A" w14:paraId="4C496758" w14:textId="77777777" w:rsidTr="00E94C0E">
        <w:trPr>
          <w:cantSplit/>
          <w:jc w:val="center"/>
        </w:trPr>
        <w:tc>
          <w:tcPr>
            <w:tcW w:w="15307" w:type="dxa"/>
            <w:gridSpan w:val="6"/>
            <w:tcBorders>
              <w:top w:val="single" w:sz="4" w:space="0" w:color="BCCAD6"/>
              <w:left w:val="single" w:sz="4" w:space="0" w:color="BCCAD6"/>
              <w:bottom w:val="single" w:sz="4" w:space="0" w:color="BCCAD6"/>
              <w:right w:val="single" w:sz="4" w:space="0" w:color="BCCAD6"/>
            </w:tcBorders>
            <w:shd w:val="clear" w:color="auto" w:fill="E7F1F9"/>
            <w:tcMar>
              <w:top w:w="85" w:type="dxa"/>
              <w:left w:w="95" w:type="dxa"/>
              <w:bottom w:w="85" w:type="dxa"/>
              <w:right w:w="95" w:type="dxa"/>
            </w:tcMar>
          </w:tcPr>
          <w:p w14:paraId="043A5131" w14:textId="77777777" w:rsidR="00360B6A" w:rsidRPr="00980DFD" w:rsidRDefault="00E34FF0" w:rsidP="00980DFD">
            <w:pPr>
              <w:keepNext/>
              <w:bidi/>
              <w:spacing w:after="20" w:line="250" w:lineRule="auto"/>
              <w:rPr>
                <w:rFonts w:ascii="Calibri" w:eastAsia="Amiri" w:hAnsi="Calibri" w:cs="Calibri"/>
                <w:b/>
                <w:bCs/>
                <w:color w:val="00B050"/>
                <w:sz w:val="22"/>
                <w:szCs w:val="22"/>
              </w:rPr>
            </w:pPr>
            <w:r>
              <w:rPr>
                <w:rFonts w:ascii="Calibri" w:eastAsia="Amiri" w:hAnsi="Calibri" w:cs="Calibri"/>
                <w:b/>
                <w:bCs/>
                <w:color w:val="00B050"/>
                <w:sz w:val="22"/>
                <w:szCs w:val="22"/>
                <w:rtl/>
              </w:rPr>
              <w:t>النشاط الثاني: أحدد مناطق انتشار المجموعات التضاريسية الكبرى بالعالم</w:t>
            </w:r>
          </w:p>
        </w:tc>
      </w:tr>
      <w:tr w:rsidR="00360B6A" w14:paraId="06BE4B9D" w14:textId="77777777" w:rsidTr="00E94C0E">
        <w:trPr>
          <w:cantSplit/>
          <w:jc w:val="center"/>
        </w:trPr>
        <w:tc>
          <w:tcPr>
            <w:tcW w:w="1445"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370E6AB1" w14:textId="77777777" w:rsidR="00360B6A" w:rsidRPr="00FE166A" w:rsidRDefault="00E34FF0" w:rsidP="00980DFD">
            <w:pPr>
              <w:bidi/>
              <w:spacing w:after="20" w:line="250" w:lineRule="auto"/>
              <w:rPr>
                <w:rFonts w:ascii="Calibri" w:eastAsia="Amiri" w:hAnsi="Calibri" w:cs="Calibri"/>
                <w:b/>
                <w:bCs/>
                <w:color w:val="632423" w:themeColor="accent2" w:themeShade="80"/>
                <w:sz w:val="22"/>
                <w:szCs w:val="22"/>
              </w:rPr>
            </w:pPr>
            <w:r>
              <w:rPr>
                <w:rFonts w:ascii="Calibri" w:eastAsia="Amiri" w:hAnsi="Calibri" w:cs="Calibri"/>
                <w:b/>
                <w:bCs/>
                <w:color w:val="632423" w:themeColor="accent2" w:themeShade="80"/>
                <w:sz w:val="22"/>
                <w:szCs w:val="22"/>
                <w:rtl/>
              </w:rPr>
              <w:t>توطين الأشكال — 7 د</w:t>
            </w:r>
          </w:p>
        </w:tc>
        <w:tc>
          <w:tcPr>
            <w:tcW w:w="2013"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3F1FEC55" w14:textId="77777777" w:rsidR="00360B6A" w:rsidRPr="00FE166A" w:rsidRDefault="00E34FF0" w:rsidP="00980DFD">
            <w:pPr>
              <w:bidi/>
              <w:spacing w:after="20" w:line="250" w:lineRule="auto"/>
              <w:rPr>
                <w:rFonts w:ascii="Calibri" w:eastAsia="Amiri" w:hAnsi="Calibri" w:cs="Calibri"/>
                <w:sz w:val="22"/>
                <w:szCs w:val="22"/>
              </w:rPr>
            </w:pPr>
            <w:r>
              <w:rPr>
                <w:rFonts w:ascii="Calibri" w:eastAsia="Amiri" w:hAnsi="Calibri" w:cs="Calibri"/>
                <w:sz w:val="22"/>
                <w:szCs w:val="22"/>
                <w:rtl/>
              </w:rPr>
              <w:t>قراءة التوزيع العالمي؛ و9 ص126: خريطة توزيع الأشكال التضاريسية الكبرى بالعالم.</w:t>
            </w:r>
          </w:p>
        </w:tc>
        <w:tc>
          <w:tcPr>
            <w:tcW w:w="2494"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46BA3F29" w14:textId="77777777" w:rsidR="00360B6A" w:rsidRPr="00FE166A" w:rsidRDefault="00E34FF0" w:rsidP="00980DFD">
            <w:pPr>
              <w:bidi/>
              <w:spacing w:after="20" w:line="250" w:lineRule="auto"/>
              <w:rPr>
                <w:rFonts w:ascii="Calibri" w:eastAsia="Amiri" w:hAnsi="Calibri" w:cs="Calibri"/>
                <w:sz w:val="22"/>
                <w:szCs w:val="22"/>
              </w:rPr>
            </w:pPr>
            <w:r>
              <w:rPr>
                <w:rFonts w:ascii="Calibri" w:eastAsia="Amiri" w:hAnsi="Calibri" w:cs="Calibri"/>
                <w:sz w:val="22"/>
                <w:szCs w:val="22"/>
                <w:rtl/>
              </w:rPr>
              <w:t>يطلب تعيين الروكي والأنديز والأطلس والألب والهيمالايا، ومقارنة إفريقيا وآسيا؛ يصحح بالمفتاح دون اختلاق نسب للمساحات.</w:t>
            </w:r>
          </w:p>
        </w:tc>
        <w:tc>
          <w:tcPr>
            <w:tcW w:w="2410"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7215F044" w14:textId="77777777" w:rsidR="00360B6A" w:rsidRPr="00FE166A" w:rsidRDefault="00E34FF0" w:rsidP="00980DFD">
            <w:pPr>
              <w:bidi/>
              <w:spacing w:after="20" w:line="250" w:lineRule="auto"/>
              <w:rPr>
                <w:rFonts w:ascii="Calibri" w:eastAsia="Amiri" w:hAnsi="Calibri" w:cs="Calibri"/>
                <w:sz w:val="22"/>
                <w:szCs w:val="22"/>
              </w:rPr>
            </w:pPr>
            <w:r>
              <w:rPr>
                <w:rFonts w:ascii="Calibri" w:eastAsia="Amiri" w:hAnsi="Calibri" w:cs="Calibri"/>
                <w:sz w:val="22"/>
                <w:szCs w:val="22"/>
                <w:rtl/>
              </w:rPr>
              <w:t xml:space="preserve">يصنف أسماء الخريطة إلى جبال وهضاب وسهول؛ </w:t>
            </w:r>
            <w:proofErr w:type="spellStart"/>
            <w:r>
              <w:rPr>
                <w:rFonts w:ascii="Calibri" w:eastAsia="Amiri" w:hAnsi="Calibri" w:cs="Calibri"/>
                <w:sz w:val="22"/>
                <w:szCs w:val="22"/>
                <w:rtl/>
              </w:rPr>
              <w:t>يوطنها</w:t>
            </w:r>
            <w:proofErr w:type="spellEnd"/>
            <w:r>
              <w:rPr>
                <w:rFonts w:ascii="Calibri" w:eastAsia="Amiri" w:hAnsi="Calibri" w:cs="Calibri"/>
                <w:sz w:val="22"/>
                <w:szCs w:val="22"/>
                <w:rtl/>
              </w:rPr>
              <w:t xml:space="preserve"> بأسماء القارات والجهات ويقارن إفريقيا وآسيا.</w:t>
            </w:r>
          </w:p>
        </w:tc>
        <w:tc>
          <w:tcPr>
            <w:tcW w:w="4592"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4EAF61E1" w14:textId="77777777" w:rsidR="00360B6A" w:rsidRPr="00FE166A" w:rsidRDefault="00E34FF0" w:rsidP="00980DFD">
            <w:pPr>
              <w:bidi/>
              <w:spacing w:after="20" w:line="250" w:lineRule="auto"/>
              <w:rPr>
                <w:rFonts w:ascii="Calibri" w:eastAsia="Amiri" w:hAnsi="Calibri" w:cs="Calibri"/>
                <w:sz w:val="22"/>
                <w:szCs w:val="22"/>
              </w:rPr>
            </w:pPr>
            <w:r>
              <w:rPr>
                <w:rFonts w:ascii="Calibri" w:eastAsia="Amiri" w:hAnsi="Calibri" w:cs="Calibri"/>
                <w:sz w:val="22"/>
                <w:szCs w:val="22"/>
                <w:rtl/>
              </w:rPr>
              <w:t xml:space="preserve">الروكي غرب أمريكا الشمالية والأنديز غرب الجنوبية؛ الأطلس شمال غرب إفريقيا والألب بأوروبا والهيمالايا بآسيا. تبرز الهضاب بإفريقيا، وآسيا متنوعة: هيمالايا وهضبة التبت وسهول </w:t>
            </w:r>
            <w:proofErr w:type="spellStart"/>
            <w:r>
              <w:rPr>
                <w:rFonts w:ascii="Calibri" w:eastAsia="Amiri" w:hAnsi="Calibri" w:cs="Calibri"/>
                <w:sz w:val="22"/>
                <w:szCs w:val="22"/>
                <w:rtl/>
              </w:rPr>
              <w:t>سيبيرية</w:t>
            </w:r>
            <w:proofErr w:type="spellEnd"/>
            <w:r>
              <w:rPr>
                <w:rFonts w:ascii="Calibri" w:eastAsia="Amiri" w:hAnsi="Calibri" w:cs="Calibri"/>
                <w:sz w:val="22"/>
                <w:szCs w:val="22"/>
                <w:rtl/>
              </w:rPr>
              <w:t xml:space="preserve">. أمثلة سهول: الروسي والأمازون. معيار: أربعة </w:t>
            </w:r>
            <w:proofErr w:type="spellStart"/>
            <w:r>
              <w:rPr>
                <w:rFonts w:ascii="Calibri" w:eastAsia="Amiri" w:hAnsi="Calibri" w:cs="Calibri"/>
                <w:sz w:val="22"/>
                <w:szCs w:val="22"/>
                <w:rtl/>
              </w:rPr>
              <w:t>توطينات</w:t>
            </w:r>
            <w:proofErr w:type="spellEnd"/>
            <w:r>
              <w:rPr>
                <w:rFonts w:ascii="Calibri" w:eastAsia="Amiri" w:hAnsi="Calibri" w:cs="Calibri"/>
                <w:sz w:val="22"/>
                <w:szCs w:val="22"/>
                <w:rtl/>
              </w:rPr>
              <w:t xml:space="preserve"> صحيحة ومقارنة مسندة بالمفتاح.</w:t>
            </w:r>
          </w:p>
        </w:tc>
        <w:tc>
          <w:tcPr>
            <w:tcW w:w="2353"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394AD446" w14:textId="77777777" w:rsidR="00360B6A" w:rsidRPr="00FE166A" w:rsidRDefault="00E34FF0" w:rsidP="00980DFD">
            <w:pPr>
              <w:bidi/>
              <w:spacing w:after="20" w:line="250" w:lineRule="auto"/>
              <w:rPr>
                <w:rFonts w:ascii="Calibri" w:eastAsia="Amiri" w:hAnsi="Calibri" w:cs="Calibri"/>
                <w:sz w:val="22"/>
                <w:szCs w:val="22"/>
              </w:rPr>
            </w:pPr>
            <w:r>
              <w:rPr>
                <w:rFonts w:ascii="Calibri" w:eastAsia="Amiri" w:hAnsi="Calibri" w:cs="Calibri"/>
                <w:sz w:val="22"/>
                <w:szCs w:val="22"/>
                <w:rtl/>
              </w:rPr>
              <w:t>خريطة صماء وثنائيات؛ دعم: قائمة أسماء وقارات ثم سحبها تدريجياً؛ لا يستنتج ترتيب المساحات عددياً.</w:t>
            </w:r>
          </w:p>
        </w:tc>
      </w:tr>
      <w:tr w:rsidR="00360B6A" w14:paraId="69F89BEB" w14:textId="77777777" w:rsidTr="00E94C0E">
        <w:trPr>
          <w:cantSplit/>
          <w:jc w:val="center"/>
        </w:trPr>
        <w:tc>
          <w:tcPr>
            <w:tcW w:w="1445"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4D6772C4" w14:textId="77777777" w:rsidR="00360B6A" w:rsidRPr="00FE166A" w:rsidRDefault="00E34FF0" w:rsidP="00980DFD">
            <w:pPr>
              <w:bidi/>
              <w:spacing w:after="20" w:line="250" w:lineRule="auto"/>
              <w:rPr>
                <w:rFonts w:ascii="Calibri" w:eastAsia="Amiri" w:hAnsi="Calibri" w:cs="Calibri"/>
                <w:b/>
                <w:bCs/>
                <w:color w:val="632423" w:themeColor="accent2" w:themeShade="80"/>
                <w:sz w:val="22"/>
                <w:szCs w:val="22"/>
              </w:rPr>
            </w:pPr>
            <w:r>
              <w:rPr>
                <w:rFonts w:ascii="Calibri" w:eastAsia="Amiri" w:hAnsi="Calibri" w:cs="Calibri"/>
                <w:b/>
                <w:bCs/>
                <w:color w:val="632423" w:themeColor="accent2" w:themeShade="80"/>
                <w:sz w:val="22"/>
                <w:szCs w:val="22"/>
                <w:rtl/>
              </w:rPr>
              <w:lastRenderedPageBreak/>
              <w:t>تقويم مرحلي — 4 د</w:t>
            </w:r>
          </w:p>
        </w:tc>
        <w:tc>
          <w:tcPr>
            <w:tcW w:w="2013"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14AAB3E7" w14:textId="77777777" w:rsidR="00360B6A" w:rsidRPr="00FE166A" w:rsidRDefault="00E34FF0" w:rsidP="00980DFD">
            <w:pPr>
              <w:bidi/>
              <w:spacing w:after="20" w:line="250" w:lineRule="auto"/>
              <w:rPr>
                <w:rFonts w:ascii="Calibri" w:eastAsia="Amiri" w:hAnsi="Calibri" w:cs="Calibri"/>
                <w:sz w:val="22"/>
                <w:szCs w:val="22"/>
              </w:rPr>
            </w:pPr>
            <w:r>
              <w:rPr>
                <w:rFonts w:ascii="Calibri" w:eastAsia="Amiri" w:hAnsi="Calibri" w:cs="Calibri"/>
                <w:sz w:val="22"/>
                <w:szCs w:val="22"/>
                <w:rtl/>
              </w:rPr>
              <w:t>التحقق من معايير التمييز بين الأشكال؛ و6–و9.</w:t>
            </w:r>
          </w:p>
        </w:tc>
        <w:tc>
          <w:tcPr>
            <w:tcW w:w="2494"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73C47191" w14:textId="77777777" w:rsidR="00360B6A" w:rsidRPr="00FE166A" w:rsidRDefault="00E34FF0" w:rsidP="00980DFD">
            <w:pPr>
              <w:bidi/>
              <w:spacing w:after="20" w:line="250" w:lineRule="auto"/>
              <w:rPr>
                <w:rFonts w:ascii="Calibri" w:eastAsia="Amiri" w:hAnsi="Calibri" w:cs="Calibri"/>
                <w:sz w:val="22"/>
                <w:szCs w:val="22"/>
              </w:rPr>
            </w:pPr>
            <w:r>
              <w:rPr>
                <w:rFonts w:ascii="Calibri" w:eastAsia="Amiri" w:hAnsi="Calibri" w:cs="Calibri"/>
                <w:sz w:val="22"/>
                <w:szCs w:val="22"/>
                <w:rtl/>
              </w:rPr>
              <w:t>يعرض وصفاً لسطح مستو مرتفع عميق الأودية وآخر ضعيف الانحدار قليل تعمق الأودية، ويطلب تسميتهما مع تعليل واحد.</w:t>
            </w:r>
          </w:p>
        </w:tc>
        <w:tc>
          <w:tcPr>
            <w:tcW w:w="2410"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5245C0E9" w14:textId="77777777" w:rsidR="00360B6A" w:rsidRPr="00FE166A" w:rsidRDefault="00E34FF0" w:rsidP="00980DFD">
            <w:pPr>
              <w:bidi/>
              <w:spacing w:after="20" w:line="250" w:lineRule="auto"/>
              <w:rPr>
                <w:rFonts w:ascii="Calibri" w:eastAsia="Amiri" w:hAnsi="Calibri" w:cs="Calibri"/>
                <w:sz w:val="22"/>
                <w:szCs w:val="22"/>
              </w:rPr>
            </w:pPr>
            <w:r>
              <w:rPr>
                <w:rFonts w:ascii="Calibri" w:eastAsia="Amiri" w:hAnsi="Calibri" w:cs="Calibri"/>
                <w:sz w:val="22"/>
                <w:szCs w:val="22"/>
                <w:rtl/>
              </w:rPr>
              <w:t>يحدد الهضبة والسهل، ثم يذكر خاصية مميزة للجبال.</w:t>
            </w:r>
          </w:p>
        </w:tc>
        <w:tc>
          <w:tcPr>
            <w:tcW w:w="4592"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59068096" w14:textId="77777777" w:rsidR="00360B6A" w:rsidRPr="00FE166A" w:rsidRDefault="00E34FF0" w:rsidP="00980DFD">
            <w:pPr>
              <w:bidi/>
              <w:spacing w:after="20" w:line="250" w:lineRule="auto"/>
              <w:rPr>
                <w:rFonts w:ascii="Calibri" w:eastAsia="Amiri" w:hAnsi="Calibri" w:cs="Calibri"/>
                <w:sz w:val="22"/>
                <w:szCs w:val="22"/>
              </w:rPr>
            </w:pPr>
            <w:r>
              <w:rPr>
                <w:rFonts w:ascii="Calibri" w:eastAsia="Amiri" w:hAnsi="Calibri" w:cs="Calibri"/>
                <w:sz w:val="22"/>
                <w:szCs w:val="22"/>
                <w:rtl/>
              </w:rPr>
              <w:t>هضبة: سطح مرتفع وأودية متعمقة؛ سهل: ضعف الانحدار وقلة تعمق الأودية؛ جبل: قمم وسفوح قوية الانحدار. معيار: تصنيفان صحيحان وتعليل لكل منهما.</w:t>
            </w:r>
          </w:p>
        </w:tc>
        <w:tc>
          <w:tcPr>
            <w:tcW w:w="2353"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697FE171" w14:textId="77777777" w:rsidR="00360B6A" w:rsidRPr="00FE166A" w:rsidRDefault="00E34FF0" w:rsidP="00980DFD">
            <w:pPr>
              <w:bidi/>
              <w:spacing w:after="20" w:line="250" w:lineRule="auto"/>
              <w:rPr>
                <w:rFonts w:ascii="Calibri" w:eastAsia="Amiri" w:hAnsi="Calibri" w:cs="Calibri"/>
                <w:sz w:val="22"/>
                <w:szCs w:val="22"/>
              </w:rPr>
            </w:pPr>
            <w:r>
              <w:rPr>
                <w:rFonts w:ascii="Calibri" w:eastAsia="Amiri" w:hAnsi="Calibri" w:cs="Calibri"/>
                <w:sz w:val="22"/>
                <w:szCs w:val="22"/>
                <w:rtl/>
              </w:rPr>
              <w:t>بطاقة فردية وتصحيح برسمين؛ تكليف منزلي: إكمال جدول الجبال والهضاب والسهول وتوطين السلاسل المتبقية من و9.</w:t>
            </w:r>
          </w:p>
        </w:tc>
      </w:tr>
    </w:tbl>
    <w:p w14:paraId="78D9C0F0" w14:textId="77777777" w:rsidR="004B0F99" w:rsidRDefault="004B0F99">
      <w:pPr>
        <w:spacing w:line="20" w:lineRule="exact"/>
        <w:rPr>
          <w:rFonts w:hint="eastAsia"/>
        </w:rPr>
      </w:pPr>
    </w:p>
    <w:tbl>
      <w:tblPr>
        <w:bidiVisual/>
        <w:tblW w:w="15307" w:type="dxa"/>
        <w:jc w:val="center"/>
        <w:tblLayout w:type="fixed"/>
        <w:tblLook w:val="04A0" w:firstRow="1" w:lastRow="0" w:firstColumn="1" w:lastColumn="0" w:noHBand="0" w:noVBand="1"/>
      </w:tblPr>
      <w:tblGrid>
        <w:gridCol w:w="1445"/>
        <w:gridCol w:w="2013"/>
        <w:gridCol w:w="2494"/>
        <w:gridCol w:w="2410"/>
        <w:gridCol w:w="4592"/>
        <w:gridCol w:w="2353"/>
      </w:tblGrid>
      <w:tr w:rsidR="00360B6A" w14:paraId="7C3055A4" w14:textId="77777777" w:rsidTr="00E94C0E">
        <w:trPr>
          <w:cantSplit/>
          <w:tblHeader/>
          <w:jc w:val="center"/>
        </w:trPr>
        <w:tc>
          <w:tcPr>
            <w:tcW w:w="1445" w:type="dxa"/>
            <w:tcBorders>
              <w:top w:val="single" w:sz="4" w:space="0" w:color="BCCAD6"/>
              <w:left w:val="single" w:sz="4" w:space="0" w:color="BCCAD6"/>
              <w:bottom w:val="single" w:sz="4" w:space="0" w:color="BCCAD6"/>
              <w:right w:val="single" w:sz="4" w:space="0" w:color="BCCAD6"/>
            </w:tcBorders>
            <w:shd w:val="clear" w:color="auto" w:fill="1B365D"/>
            <w:tcMar>
              <w:top w:w="85" w:type="dxa"/>
              <w:left w:w="95" w:type="dxa"/>
              <w:bottom w:w="85" w:type="dxa"/>
              <w:right w:w="95" w:type="dxa"/>
            </w:tcMar>
          </w:tcPr>
          <w:p w14:paraId="54CBA8B4" w14:textId="77777777" w:rsidR="00360B6A" w:rsidRPr="00980DFD" w:rsidRDefault="00E34FF0" w:rsidP="00980DFD">
            <w:pPr>
              <w:keepNext/>
              <w:bidi/>
              <w:spacing w:line="240" w:lineRule="auto"/>
              <w:rPr>
                <w:rFonts w:eastAsia="Amiri"/>
                <w:b/>
                <w:bCs/>
                <w:color w:val="FFFFFF"/>
                <w:sz w:val="23"/>
                <w:szCs w:val="23"/>
              </w:rPr>
            </w:pPr>
            <w:r w:rsidRPr="00980DFD">
              <w:rPr>
                <w:rFonts w:ascii="Times New Roman" w:eastAsia="Amiri" w:hAnsi="Times New Roman" w:cs="Times New Roman" w:hint="cs"/>
                <w:b/>
                <w:bCs/>
                <w:color w:val="FFFFFF"/>
                <w:sz w:val="23"/>
                <w:szCs w:val="23"/>
                <w:rtl/>
              </w:rPr>
              <w:t>المرحلة</w:t>
            </w:r>
            <w:r w:rsidRPr="00980DFD">
              <w:rPr>
                <w:rFonts w:eastAsia="Amiri"/>
                <w:b/>
                <w:bCs/>
                <w:color w:val="FFFFFF"/>
                <w:sz w:val="23"/>
                <w:szCs w:val="23"/>
                <w:rtl/>
              </w:rPr>
              <w:t xml:space="preserve"> </w:t>
            </w:r>
            <w:r w:rsidRPr="00980DFD">
              <w:rPr>
                <w:rFonts w:ascii="Times New Roman" w:eastAsia="Amiri" w:hAnsi="Times New Roman" w:cs="Times New Roman" w:hint="cs"/>
                <w:b/>
                <w:bCs/>
                <w:color w:val="FFFFFF"/>
                <w:sz w:val="23"/>
                <w:szCs w:val="23"/>
                <w:rtl/>
              </w:rPr>
              <w:t>والزمن</w:t>
            </w:r>
          </w:p>
        </w:tc>
        <w:tc>
          <w:tcPr>
            <w:tcW w:w="2013" w:type="dxa"/>
            <w:tcBorders>
              <w:top w:val="single" w:sz="4" w:space="0" w:color="BCCAD6"/>
              <w:left w:val="single" w:sz="4" w:space="0" w:color="BCCAD6"/>
              <w:bottom w:val="single" w:sz="4" w:space="0" w:color="BCCAD6"/>
              <w:right w:val="single" w:sz="4" w:space="0" w:color="BCCAD6"/>
            </w:tcBorders>
            <w:shd w:val="clear" w:color="auto" w:fill="1B365D"/>
            <w:tcMar>
              <w:top w:w="85" w:type="dxa"/>
              <w:left w:w="95" w:type="dxa"/>
              <w:bottom w:w="85" w:type="dxa"/>
              <w:right w:w="95" w:type="dxa"/>
            </w:tcMar>
          </w:tcPr>
          <w:p w14:paraId="2413E26D" w14:textId="77777777" w:rsidR="00360B6A" w:rsidRPr="00980DFD" w:rsidRDefault="00E34FF0" w:rsidP="00980DFD">
            <w:pPr>
              <w:keepNext/>
              <w:bidi/>
              <w:spacing w:line="240" w:lineRule="auto"/>
              <w:rPr>
                <w:rFonts w:eastAsia="Amiri"/>
                <w:b/>
                <w:bCs/>
                <w:color w:val="FFFFFF"/>
                <w:sz w:val="23"/>
                <w:szCs w:val="23"/>
              </w:rPr>
            </w:pPr>
            <w:r w:rsidRPr="00980DFD">
              <w:rPr>
                <w:rFonts w:ascii="Times New Roman" w:eastAsia="Amiri" w:hAnsi="Times New Roman" w:cs="Times New Roman" w:hint="cs"/>
                <w:b/>
                <w:bCs/>
                <w:color w:val="FFFFFF"/>
                <w:sz w:val="23"/>
                <w:szCs w:val="23"/>
                <w:rtl/>
              </w:rPr>
              <w:t>أهداف</w:t>
            </w:r>
            <w:r w:rsidRPr="00980DFD">
              <w:rPr>
                <w:rFonts w:eastAsia="Amiri"/>
                <w:b/>
                <w:bCs/>
                <w:color w:val="FFFFFF"/>
                <w:sz w:val="23"/>
                <w:szCs w:val="23"/>
                <w:rtl/>
              </w:rPr>
              <w:t xml:space="preserve"> </w:t>
            </w:r>
            <w:r w:rsidRPr="00980DFD">
              <w:rPr>
                <w:rFonts w:ascii="Times New Roman" w:eastAsia="Amiri" w:hAnsi="Times New Roman" w:cs="Times New Roman" w:hint="cs"/>
                <w:b/>
                <w:bCs/>
                <w:color w:val="FFFFFF"/>
                <w:sz w:val="23"/>
                <w:szCs w:val="23"/>
                <w:rtl/>
              </w:rPr>
              <w:t>التعلم</w:t>
            </w:r>
            <w:r w:rsidRPr="00980DFD">
              <w:rPr>
                <w:rFonts w:eastAsia="Amiri"/>
                <w:b/>
                <w:bCs/>
                <w:color w:val="FFFFFF"/>
                <w:sz w:val="23"/>
                <w:szCs w:val="23"/>
                <w:rtl/>
              </w:rPr>
              <w:t xml:space="preserve"> </w:t>
            </w:r>
            <w:r w:rsidRPr="00980DFD">
              <w:rPr>
                <w:rFonts w:ascii="Times New Roman" w:eastAsia="Amiri" w:hAnsi="Times New Roman" w:cs="Times New Roman" w:hint="cs"/>
                <w:b/>
                <w:bCs/>
                <w:color w:val="FFFFFF"/>
                <w:sz w:val="23"/>
                <w:szCs w:val="23"/>
                <w:rtl/>
              </w:rPr>
              <w:t>والوثائق</w:t>
            </w:r>
          </w:p>
        </w:tc>
        <w:tc>
          <w:tcPr>
            <w:tcW w:w="2494" w:type="dxa"/>
            <w:tcBorders>
              <w:top w:val="single" w:sz="4" w:space="0" w:color="BCCAD6"/>
              <w:left w:val="single" w:sz="4" w:space="0" w:color="BCCAD6"/>
              <w:bottom w:val="single" w:sz="4" w:space="0" w:color="BCCAD6"/>
              <w:right w:val="single" w:sz="4" w:space="0" w:color="BCCAD6"/>
            </w:tcBorders>
            <w:shd w:val="clear" w:color="auto" w:fill="1B365D"/>
            <w:tcMar>
              <w:top w:w="85" w:type="dxa"/>
              <w:left w:w="95" w:type="dxa"/>
              <w:bottom w:w="85" w:type="dxa"/>
              <w:right w:w="95" w:type="dxa"/>
            </w:tcMar>
          </w:tcPr>
          <w:p w14:paraId="29E22BB1" w14:textId="77777777" w:rsidR="00360B6A" w:rsidRPr="00980DFD" w:rsidRDefault="00E34FF0" w:rsidP="00980DFD">
            <w:pPr>
              <w:keepNext/>
              <w:bidi/>
              <w:spacing w:line="240" w:lineRule="auto"/>
              <w:rPr>
                <w:rFonts w:eastAsia="Amiri"/>
                <w:b/>
                <w:bCs/>
                <w:color w:val="FFFFFF"/>
                <w:sz w:val="23"/>
                <w:szCs w:val="23"/>
              </w:rPr>
            </w:pPr>
            <w:r w:rsidRPr="00980DFD">
              <w:rPr>
                <w:rFonts w:ascii="Times New Roman" w:eastAsia="Amiri" w:hAnsi="Times New Roman" w:cs="Times New Roman" w:hint="cs"/>
                <w:b/>
                <w:bCs/>
                <w:color w:val="FFFFFF"/>
                <w:sz w:val="23"/>
                <w:szCs w:val="23"/>
                <w:rtl/>
              </w:rPr>
              <w:t>مهام</w:t>
            </w:r>
            <w:r w:rsidRPr="00980DFD">
              <w:rPr>
                <w:rFonts w:eastAsia="Amiri"/>
                <w:b/>
                <w:bCs/>
                <w:color w:val="FFFFFF"/>
                <w:sz w:val="23"/>
                <w:szCs w:val="23"/>
                <w:rtl/>
              </w:rPr>
              <w:t xml:space="preserve"> </w:t>
            </w:r>
            <w:r w:rsidRPr="00980DFD">
              <w:rPr>
                <w:rFonts w:ascii="Times New Roman" w:eastAsia="Amiri" w:hAnsi="Times New Roman" w:cs="Times New Roman" w:hint="cs"/>
                <w:b/>
                <w:bCs/>
                <w:color w:val="FFFFFF"/>
                <w:sz w:val="23"/>
                <w:szCs w:val="23"/>
                <w:rtl/>
              </w:rPr>
              <w:t>المدرس</w:t>
            </w:r>
          </w:p>
        </w:tc>
        <w:tc>
          <w:tcPr>
            <w:tcW w:w="2410" w:type="dxa"/>
            <w:tcBorders>
              <w:top w:val="single" w:sz="4" w:space="0" w:color="BCCAD6"/>
              <w:left w:val="single" w:sz="4" w:space="0" w:color="BCCAD6"/>
              <w:bottom w:val="single" w:sz="4" w:space="0" w:color="BCCAD6"/>
              <w:right w:val="single" w:sz="4" w:space="0" w:color="BCCAD6"/>
            </w:tcBorders>
            <w:shd w:val="clear" w:color="auto" w:fill="1B365D"/>
            <w:tcMar>
              <w:top w:w="85" w:type="dxa"/>
              <w:left w:w="95" w:type="dxa"/>
              <w:bottom w:w="85" w:type="dxa"/>
              <w:right w:w="95" w:type="dxa"/>
            </w:tcMar>
          </w:tcPr>
          <w:p w14:paraId="64B2F2B3" w14:textId="77777777" w:rsidR="00360B6A" w:rsidRPr="00980DFD" w:rsidRDefault="00E34FF0" w:rsidP="00980DFD">
            <w:pPr>
              <w:keepNext/>
              <w:bidi/>
              <w:spacing w:line="240" w:lineRule="auto"/>
              <w:rPr>
                <w:rFonts w:eastAsia="Amiri"/>
                <w:b/>
                <w:bCs/>
                <w:color w:val="FFFFFF"/>
                <w:sz w:val="23"/>
                <w:szCs w:val="23"/>
              </w:rPr>
            </w:pPr>
            <w:r w:rsidRPr="00980DFD">
              <w:rPr>
                <w:rFonts w:ascii="Times New Roman" w:eastAsia="Amiri" w:hAnsi="Times New Roman" w:cs="Times New Roman" w:hint="cs"/>
                <w:b/>
                <w:bCs/>
                <w:color w:val="FFFFFF"/>
                <w:sz w:val="23"/>
                <w:szCs w:val="23"/>
                <w:rtl/>
              </w:rPr>
              <w:t>مهام</w:t>
            </w:r>
            <w:r w:rsidRPr="00980DFD">
              <w:rPr>
                <w:rFonts w:eastAsia="Amiri"/>
                <w:b/>
                <w:bCs/>
                <w:color w:val="FFFFFF"/>
                <w:sz w:val="23"/>
                <w:szCs w:val="23"/>
                <w:rtl/>
              </w:rPr>
              <w:t xml:space="preserve"> </w:t>
            </w:r>
            <w:r w:rsidRPr="00980DFD">
              <w:rPr>
                <w:rFonts w:ascii="Times New Roman" w:eastAsia="Amiri" w:hAnsi="Times New Roman" w:cs="Times New Roman" w:hint="cs"/>
                <w:b/>
                <w:bCs/>
                <w:color w:val="FFFFFF"/>
                <w:sz w:val="23"/>
                <w:szCs w:val="23"/>
                <w:rtl/>
              </w:rPr>
              <w:t>المتعلم</w:t>
            </w:r>
          </w:p>
        </w:tc>
        <w:tc>
          <w:tcPr>
            <w:tcW w:w="4592" w:type="dxa"/>
            <w:tcBorders>
              <w:top w:val="single" w:sz="4" w:space="0" w:color="BCCAD6"/>
              <w:left w:val="single" w:sz="4" w:space="0" w:color="BCCAD6"/>
              <w:bottom w:val="single" w:sz="4" w:space="0" w:color="BCCAD6"/>
              <w:right w:val="single" w:sz="4" w:space="0" w:color="BCCAD6"/>
            </w:tcBorders>
            <w:shd w:val="clear" w:color="auto" w:fill="1B365D"/>
            <w:tcMar>
              <w:top w:w="85" w:type="dxa"/>
              <w:left w:w="95" w:type="dxa"/>
              <w:bottom w:w="85" w:type="dxa"/>
              <w:right w:w="95" w:type="dxa"/>
            </w:tcMar>
          </w:tcPr>
          <w:p w14:paraId="4015AF38" w14:textId="77777777" w:rsidR="00360B6A" w:rsidRPr="00980DFD" w:rsidRDefault="00E34FF0" w:rsidP="00980DFD">
            <w:pPr>
              <w:keepNext/>
              <w:bidi/>
              <w:spacing w:line="240" w:lineRule="auto"/>
              <w:rPr>
                <w:rFonts w:eastAsia="Amiri"/>
                <w:b/>
                <w:bCs/>
                <w:color w:val="FFFFFF"/>
                <w:sz w:val="23"/>
                <w:szCs w:val="23"/>
              </w:rPr>
            </w:pPr>
            <w:r w:rsidRPr="00980DFD">
              <w:rPr>
                <w:rFonts w:ascii="Times New Roman" w:eastAsia="Amiri" w:hAnsi="Times New Roman" w:cs="Times New Roman" w:hint="cs"/>
                <w:b/>
                <w:bCs/>
                <w:color w:val="FFFFFF"/>
                <w:sz w:val="23"/>
                <w:szCs w:val="23"/>
                <w:rtl/>
              </w:rPr>
              <w:t>الأجوبة</w:t>
            </w:r>
            <w:r w:rsidRPr="00980DFD">
              <w:rPr>
                <w:rFonts w:eastAsia="Amiri"/>
                <w:b/>
                <w:bCs/>
                <w:color w:val="FFFFFF"/>
                <w:sz w:val="23"/>
                <w:szCs w:val="23"/>
                <w:rtl/>
              </w:rPr>
              <w:t xml:space="preserve"> </w:t>
            </w:r>
            <w:r w:rsidRPr="00980DFD">
              <w:rPr>
                <w:rFonts w:ascii="Times New Roman" w:eastAsia="Amiri" w:hAnsi="Times New Roman" w:cs="Times New Roman" w:hint="cs"/>
                <w:b/>
                <w:bCs/>
                <w:color w:val="FFFFFF"/>
                <w:sz w:val="23"/>
                <w:szCs w:val="23"/>
                <w:rtl/>
              </w:rPr>
              <w:t>المنتظرة</w:t>
            </w:r>
            <w:r w:rsidRPr="00980DFD">
              <w:rPr>
                <w:rFonts w:eastAsia="Amiri"/>
                <w:b/>
                <w:bCs/>
                <w:color w:val="FFFFFF"/>
                <w:sz w:val="23"/>
                <w:szCs w:val="23"/>
                <w:rtl/>
              </w:rPr>
              <w:t xml:space="preserve"> </w:t>
            </w:r>
            <w:r w:rsidRPr="00980DFD">
              <w:rPr>
                <w:rFonts w:ascii="Times New Roman" w:eastAsia="Amiri" w:hAnsi="Times New Roman" w:cs="Times New Roman" w:hint="cs"/>
                <w:b/>
                <w:bCs/>
                <w:color w:val="FFFFFF"/>
                <w:sz w:val="23"/>
                <w:szCs w:val="23"/>
                <w:rtl/>
              </w:rPr>
              <w:t>ومعايير</w:t>
            </w:r>
            <w:r w:rsidRPr="00980DFD">
              <w:rPr>
                <w:rFonts w:eastAsia="Amiri"/>
                <w:b/>
                <w:bCs/>
                <w:color w:val="FFFFFF"/>
                <w:sz w:val="23"/>
                <w:szCs w:val="23"/>
                <w:rtl/>
              </w:rPr>
              <w:t xml:space="preserve"> </w:t>
            </w:r>
            <w:r w:rsidRPr="00980DFD">
              <w:rPr>
                <w:rFonts w:ascii="Times New Roman" w:eastAsia="Amiri" w:hAnsi="Times New Roman" w:cs="Times New Roman" w:hint="cs"/>
                <w:b/>
                <w:bCs/>
                <w:color w:val="FFFFFF"/>
                <w:sz w:val="23"/>
                <w:szCs w:val="23"/>
                <w:rtl/>
              </w:rPr>
              <w:t>التحقق</w:t>
            </w:r>
          </w:p>
        </w:tc>
        <w:tc>
          <w:tcPr>
            <w:tcW w:w="2353" w:type="dxa"/>
            <w:tcBorders>
              <w:top w:val="single" w:sz="4" w:space="0" w:color="BCCAD6"/>
              <w:left w:val="single" w:sz="4" w:space="0" w:color="BCCAD6"/>
              <w:bottom w:val="single" w:sz="4" w:space="0" w:color="BCCAD6"/>
              <w:right w:val="single" w:sz="4" w:space="0" w:color="BCCAD6"/>
            </w:tcBorders>
            <w:shd w:val="clear" w:color="auto" w:fill="1B365D"/>
            <w:tcMar>
              <w:top w:w="85" w:type="dxa"/>
              <w:left w:w="95" w:type="dxa"/>
              <w:bottom w:w="85" w:type="dxa"/>
              <w:right w:w="95" w:type="dxa"/>
            </w:tcMar>
          </w:tcPr>
          <w:p w14:paraId="1AEFCA4B" w14:textId="77777777" w:rsidR="00360B6A" w:rsidRPr="00980DFD" w:rsidRDefault="00E34FF0" w:rsidP="00980DFD">
            <w:pPr>
              <w:keepNext/>
              <w:bidi/>
              <w:spacing w:line="240" w:lineRule="auto"/>
              <w:rPr>
                <w:rFonts w:eastAsia="Amiri"/>
                <w:b/>
                <w:bCs/>
                <w:color w:val="FFFFFF"/>
                <w:sz w:val="23"/>
                <w:szCs w:val="23"/>
              </w:rPr>
            </w:pPr>
            <w:r w:rsidRPr="00980DFD">
              <w:rPr>
                <w:rFonts w:ascii="Times New Roman" w:eastAsia="Amiri" w:hAnsi="Times New Roman" w:cs="Times New Roman" w:hint="cs"/>
                <w:b/>
                <w:bCs/>
                <w:color w:val="FFFFFF"/>
                <w:sz w:val="23"/>
                <w:szCs w:val="23"/>
                <w:rtl/>
              </w:rPr>
              <w:t>شكل</w:t>
            </w:r>
            <w:r w:rsidRPr="00980DFD">
              <w:rPr>
                <w:rFonts w:eastAsia="Amiri"/>
                <w:b/>
                <w:bCs/>
                <w:color w:val="FFFFFF"/>
                <w:sz w:val="23"/>
                <w:szCs w:val="23"/>
                <w:rtl/>
              </w:rPr>
              <w:t xml:space="preserve"> </w:t>
            </w:r>
            <w:r w:rsidRPr="00980DFD">
              <w:rPr>
                <w:rFonts w:ascii="Times New Roman" w:eastAsia="Amiri" w:hAnsi="Times New Roman" w:cs="Times New Roman" w:hint="cs"/>
                <w:b/>
                <w:bCs/>
                <w:color w:val="FFFFFF"/>
                <w:sz w:val="23"/>
                <w:szCs w:val="23"/>
                <w:rtl/>
              </w:rPr>
              <w:t>التدبير</w:t>
            </w:r>
            <w:r w:rsidRPr="00980DFD">
              <w:rPr>
                <w:rFonts w:eastAsia="Amiri"/>
                <w:b/>
                <w:bCs/>
                <w:color w:val="FFFFFF"/>
                <w:sz w:val="23"/>
                <w:szCs w:val="23"/>
                <w:rtl/>
              </w:rPr>
              <w:t xml:space="preserve"> </w:t>
            </w:r>
            <w:r w:rsidRPr="00980DFD">
              <w:rPr>
                <w:rFonts w:ascii="Times New Roman" w:eastAsia="Amiri" w:hAnsi="Times New Roman" w:cs="Times New Roman" w:hint="cs"/>
                <w:b/>
                <w:bCs/>
                <w:color w:val="FFFFFF"/>
                <w:sz w:val="23"/>
                <w:szCs w:val="23"/>
                <w:rtl/>
              </w:rPr>
              <w:t>والمفاهيم</w:t>
            </w:r>
            <w:r w:rsidRPr="00980DFD">
              <w:rPr>
                <w:rFonts w:eastAsia="Amiri"/>
                <w:b/>
                <w:bCs/>
                <w:color w:val="FFFFFF"/>
                <w:sz w:val="23"/>
                <w:szCs w:val="23"/>
                <w:rtl/>
              </w:rPr>
              <w:t xml:space="preserve"> </w:t>
            </w:r>
            <w:r w:rsidRPr="00980DFD">
              <w:rPr>
                <w:rFonts w:ascii="Times New Roman" w:eastAsia="Amiri" w:hAnsi="Times New Roman" w:cs="Times New Roman" w:hint="cs"/>
                <w:b/>
                <w:bCs/>
                <w:color w:val="FFFFFF"/>
                <w:sz w:val="23"/>
                <w:szCs w:val="23"/>
                <w:rtl/>
              </w:rPr>
              <w:t>والدعم</w:t>
            </w:r>
          </w:p>
        </w:tc>
      </w:tr>
      <w:tr w:rsidR="00360B6A" w14:paraId="269936F1" w14:textId="77777777" w:rsidTr="00E94C0E">
        <w:trPr>
          <w:cantSplit/>
          <w:tblHeader/>
          <w:jc w:val="center"/>
        </w:trPr>
        <w:tc>
          <w:tcPr>
            <w:tcW w:w="15307" w:type="dxa"/>
            <w:gridSpan w:val="6"/>
            <w:tcBorders>
              <w:top w:val="single" w:sz="4" w:space="0" w:color="BCCAD6"/>
              <w:left w:val="single" w:sz="4" w:space="0" w:color="BCCAD6"/>
              <w:bottom w:val="single" w:sz="4" w:space="0" w:color="BCCAD6"/>
              <w:right w:val="single" w:sz="4" w:space="0" w:color="BCCAD6"/>
            </w:tcBorders>
            <w:shd w:val="clear" w:color="auto" w:fill="E7F1F9"/>
            <w:tcMar>
              <w:top w:w="85" w:type="dxa"/>
              <w:left w:w="95" w:type="dxa"/>
              <w:bottom w:w="85" w:type="dxa"/>
              <w:right w:w="95" w:type="dxa"/>
            </w:tcMar>
          </w:tcPr>
          <w:p w14:paraId="65526FD5" w14:textId="77777777" w:rsidR="00360B6A" w:rsidRPr="00980DFD" w:rsidRDefault="00E34FF0" w:rsidP="00980DFD">
            <w:pPr>
              <w:keepNext/>
              <w:bidi/>
              <w:spacing w:after="20" w:line="250" w:lineRule="auto"/>
              <w:rPr>
                <w:rFonts w:ascii="Calibri" w:eastAsia="Amiri" w:hAnsi="Calibri" w:cs="Calibri"/>
                <w:b/>
                <w:bCs/>
                <w:color w:val="FF0000"/>
                <w:sz w:val="22"/>
                <w:szCs w:val="22"/>
              </w:rPr>
            </w:pPr>
            <w:r>
              <w:rPr>
                <w:rFonts w:ascii="Calibri" w:eastAsia="Amiri" w:hAnsi="Calibri" w:cs="Calibri"/>
                <w:b/>
                <w:bCs/>
                <w:color w:val="FF0000"/>
                <w:sz w:val="22"/>
                <w:szCs w:val="22"/>
                <w:rtl/>
              </w:rPr>
              <w:t>الحصة الثانية (50 دقيقة) — المقطع الثالث: أدرك دور العوامل الباطنية والخارجية في تشكيل التضاريس بسطح الأرض</w:t>
            </w:r>
          </w:p>
        </w:tc>
      </w:tr>
      <w:tr w:rsidR="00360B6A" w14:paraId="14AC04E1" w14:textId="77777777" w:rsidTr="00E94C0E">
        <w:trPr>
          <w:cantSplit/>
          <w:jc w:val="center"/>
        </w:trPr>
        <w:tc>
          <w:tcPr>
            <w:tcW w:w="1445"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5EDD78FE" w14:textId="77777777" w:rsidR="00360B6A" w:rsidRPr="00FE166A" w:rsidRDefault="00E34FF0" w:rsidP="00980DFD">
            <w:pPr>
              <w:bidi/>
              <w:spacing w:after="20" w:line="250" w:lineRule="auto"/>
              <w:rPr>
                <w:rFonts w:ascii="Calibri" w:eastAsia="Amiri" w:hAnsi="Calibri" w:cs="Calibri"/>
                <w:b/>
                <w:bCs/>
                <w:color w:val="632423" w:themeColor="accent2" w:themeShade="80"/>
                <w:sz w:val="22"/>
                <w:szCs w:val="22"/>
              </w:rPr>
            </w:pPr>
            <w:r>
              <w:rPr>
                <w:rFonts w:ascii="Calibri" w:eastAsia="Amiri" w:hAnsi="Calibri" w:cs="Calibri"/>
                <w:b/>
                <w:bCs/>
                <w:color w:val="632423" w:themeColor="accent2" w:themeShade="80"/>
                <w:sz w:val="22"/>
                <w:szCs w:val="22"/>
                <w:rtl/>
              </w:rPr>
              <w:t>استرجاع — 3 د</w:t>
            </w:r>
          </w:p>
        </w:tc>
        <w:tc>
          <w:tcPr>
            <w:tcW w:w="2013"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71778003" w14:textId="77777777" w:rsidR="00360B6A" w:rsidRPr="00FE166A" w:rsidRDefault="00E34FF0" w:rsidP="00980DFD">
            <w:pPr>
              <w:bidi/>
              <w:spacing w:after="20" w:line="250" w:lineRule="auto"/>
              <w:rPr>
                <w:rFonts w:ascii="Calibri" w:eastAsia="Amiri" w:hAnsi="Calibri" w:cs="Calibri"/>
                <w:sz w:val="22"/>
                <w:szCs w:val="22"/>
              </w:rPr>
            </w:pPr>
            <w:r>
              <w:rPr>
                <w:rFonts w:ascii="Calibri" w:eastAsia="Amiri" w:hAnsi="Calibri" w:cs="Calibri"/>
                <w:sz w:val="22"/>
                <w:szCs w:val="22"/>
                <w:rtl/>
              </w:rPr>
              <w:t>استرجاع العلاقة بين البنية والشكل؛ نتائج الحصة الأولى.</w:t>
            </w:r>
          </w:p>
        </w:tc>
        <w:tc>
          <w:tcPr>
            <w:tcW w:w="2494"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1076E7D5" w14:textId="77777777" w:rsidR="00360B6A" w:rsidRPr="00FE166A" w:rsidRDefault="00E34FF0" w:rsidP="00980DFD">
            <w:pPr>
              <w:bidi/>
              <w:spacing w:after="20" w:line="250" w:lineRule="auto"/>
              <w:rPr>
                <w:rFonts w:ascii="Calibri" w:eastAsia="Amiri" w:hAnsi="Calibri" w:cs="Calibri"/>
                <w:sz w:val="22"/>
                <w:szCs w:val="22"/>
              </w:rPr>
            </w:pPr>
            <w:r>
              <w:rPr>
                <w:rFonts w:ascii="Calibri" w:eastAsia="Amiri" w:hAnsi="Calibri" w:cs="Calibri"/>
                <w:sz w:val="22"/>
                <w:szCs w:val="22"/>
                <w:rtl/>
              </w:rPr>
              <w:t>يسأل: ما الفرق بين القاعدة القديمة والحوض الرسوبي؟ وبم نميز السهل من الهضبة؟ يمهد إلى عوامل بناء التضاريس وتغييرها.</w:t>
            </w:r>
          </w:p>
        </w:tc>
        <w:tc>
          <w:tcPr>
            <w:tcW w:w="2410"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3CA889DB" w14:textId="77777777" w:rsidR="00360B6A" w:rsidRPr="00FE166A" w:rsidRDefault="00E34FF0" w:rsidP="00980DFD">
            <w:pPr>
              <w:bidi/>
              <w:spacing w:after="20" w:line="250" w:lineRule="auto"/>
              <w:rPr>
                <w:rFonts w:ascii="Calibri" w:eastAsia="Amiri" w:hAnsi="Calibri" w:cs="Calibri"/>
                <w:sz w:val="22"/>
                <w:szCs w:val="22"/>
              </w:rPr>
            </w:pPr>
            <w:r>
              <w:rPr>
                <w:rFonts w:ascii="Calibri" w:eastAsia="Amiri" w:hAnsi="Calibri" w:cs="Calibri"/>
                <w:sz w:val="22"/>
                <w:szCs w:val="22"/>
                <w:rtl/>
              </w:rPr>
              <w:t>يذكر تراكم الرواسب في الحوض ويقارن تعمق الأودية في السهل والهضبة؛ يقترح عوامل تفسير الاختلاف.</w:t>
            </w:r>
          </w:p>
        </w:tc>
        <w:tc>
          <w:tcPr>
            <w:tcW w:w="4592"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28BD683B" w14:textId="77777777" w:rsidR="00360B6A" w:rsidRPr="00FE166A" w:rsidRDefault="00E34FF0" w:rsidP="00980DFD">
            <w:pPr>
              <w:bidi/>
              <w:spacing w:after="20" w:line="250" w:lineRule="auto"/>
              <w:rPr>
                <w:rFonts w:ascii="Calibri" w:eastAsia="Amiri" w:hAnsi="Calibri" w:cs="Calibri"/>
                <w:sz w:val="22"/>
                <w:szCs w:val="22"/>
              </w:rPr>
            </w:pPr>
            <w:r>
              <w:rPr>
                <w:rFonts w:ascii="Calibri" w:eastAsia="Amiri" w:hAnsi="Calibri" w:cs="Calibri"/>
                <w:sz w:val="22"/>
                <w:szCs w:val="22"/>
                <w:rtl/>
              </w:rPr>
              <w:t>الحوض منخفض غطته الرواسب؛ وتتميز الهضبة عن السهل بتعمق أوديتها. معيار: تمييز بنيوي وآخر طبوغرافي، دون الخلط بين البنية والشكل.</w:t>
            </w:r>
          </w:p>
        </w:tc>
        <w:tc>
          <w:tcPr>
            <w:tcW w:w="2353"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055478D4" w14:textId="77777777" w:rsidR="00360B6A" w:rsidRPr="00FE166A" w:rsidRDefault="00E34FF0" w:rsidP="00980DFD">
            <w:pPr>
              <w:bidi/>
              <w:spacing w:after="20" w:line="250" w:lineRule="auto"/>
              <w:rPr>
                <w:rFonts w:ascii="Calibri" w:eastAsia="Amiri" w:hAnsi="Calibri" w:cs="Calibri"/>
                <w:sz w:val="22"/>
                <w:szCs w:val="22"/>
              </w:rPr>
            </w:pPr>
            <w:r>
              <w:rPr>
                <w:rFonts w:ascii="Calibri" w:eastAsia="Amiri" w:hAnsi="Calibri" w:cs="Calibri"/>
                <w:sz w:val="22"/>
                <w:szCs w:val="22"/>
                <w:rtl/>
              </w:rPr>
              <w:t>شفهي مركز؛ دعم: الرجوع إلى و4 وو7 وو8؛ انتقال إلى الحركات الباطنية.</w:t>
            </w:r>
          </w:p>
        </w:tc>
      </w:tr>
      <w:tr w:rsidR="00360B6A" w14:paraId="187A68C1" w14:textId="77777777" w:rsidTr="00E94C0E">
        <w:trPr>
          <w:cantSplit/>
          <w:jc w:val="center"/>
        </w:trPr>
        <w:tc>
          <w:tcPr>
            <w:tcW w:w="15307" w:type="dxa"/>
            <w:gridSpan w:val="6"/>
            <w:tcBorders>
              <w:top w:val="single" w:sz="4" w:space="0" w:color="BCCAD6"/>
              <w:left w:val="single" w:sz="4" w:space="0" w:color="BCCAD6"/>
              <w:bottom w:val="single" w:sz="4" w:space="0" w:color="BCCAD6"/>
              <w:right w:val="single" w:sz="4" w:space="0" w:color="BCCAD6"/>
            </w:tcBorders>
            <w:shd w:val="clear" w:color="auto" w:fill="E7F1F9"/>
            <w:tcMar>
              <w:top w:w="85" w:type="dxa"/>
              <w:left w:w="95" w:type="dxa"/>
              <w:bottom w:w="85" w:type="dxa"/>
              <w:right w:w="95" w:type="dxa"/>
            </w:tcMar>
          </w:tcPr>
          <w:p w14:paraId="2643F77E" w14:textId="77777777" w:rsidR="00360B6A" w:rsidRPr="00980DFD" w:rsidRDefault="00E34FF0" w:rsidP="00980DFD">
            <w:pPr>
              <w:keepNext/>
              <w:bidi/>
              <w:spacing w:after="20" w:line="250" w:lineRule="auto"/>
              <w:rPr>
                <w:rFonts w:ascii="Calibri" w:eastAsia="Amiri" w:hAnsi="Calibri" w:cs="Calibri"/>
                <w:b/>
                <w:bCs/>
                <w:color w:val="00B050"/>
                <w:sz w:val="22"/>
                <w:szCs w:val="22"/>
              </w:rPr>
            </w:pPr>
            <w:r>
              <w:rPr>
                <w:rFonts w:ascii="Calibri" w:eastAsia="Amiri" w:hAnsi="Calibri" w:cs="Calibri"/>
                <w:b/>
                <w:bCs/>
                <w:color w:val="00B050"/>
                <w:sz w:val="22"/>
                <w:szCs w:val="22"/>
                <w:rtl/>
              </w:rPr>
              <w:t>النشاط الأول: أكتشف دور الحركات التكتونية في نشأة التضاريس</w:t>
            </w:r>
          </w:p>
        </w:tc>
      </w:tr>
      <w:tr w:rsidR="00360B6A" w14:paraId="19996C24" w14:textId="77777777" w:rsidTr="00E94C0E">
        <w:trPr>
          <w:cantSplit/>
          <w:jc w:val="center"/>
        </w:trPr>
        <w:tc>
          <w:tcPr>
            <w:tcW w:w="1445"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0182677B" w14:textId="77777777" w:rsidR="00360B6A" w:rsidRPr="00FE166A" w:rsidRDefault="00E34FF0" w:rsidP="00980DFD">
            <w:pPr>
              <w:bidi/>
              <w:spacing w:after="20" w:line="250" w:lineRule="auto"/>
              <w:rPr>
                <w:rFonts w:ascii="Calibri" w:eastAsia="Amiri" w:hAnsi="Calibri" w:cs="Calibri"/>
                <w:b/>
                <w:bCs/>
                <w:color w:val="632423" w:themeColor="accent2" w:themeShade="80"/>
                <w:sz w:val="22"/>
                <w:szCs w:val="22"/>
              </w:rPr>
            </w:pPr>
            <w:r>
              <w:rPr>
                <w:rFonts w:ascii="Calibri" w:eastAsia="Amiri" w:hAnsi="Calibri" w:cs="Calibri"/>
                <w:b/>
                <w:bCs/>
                <w:color w:val="632423" w:themeColor="accent2" w:themeShade="80"/>
                <w:sz w:val="22"/>
                <w:szCs w:val="22"/>
                <w:rtl/>
              </w:rPr>
              <w:t>الالتواءات — 7 د</w:t>
            </w:r>
          </w:p>
        </w:tc>
        <w:tc>
          <w:tcPr>
            <w:tcW w:w="2013"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02C89CC0" w14:textId="77777777" w:rsidR="00360B6A" w:rsidRPr="00FE166A" w:rsidRDefault="00E34FF0" w:rsidP="00980DFD">
            <w:pPr>
              <w:bidi/>
              <w:spacing w:after="20" w:line="250" w:lineRule="auto"/>
              <w:rPr>
                <w:rFonts w:ascii="Calibri" w:eastAsia="Amiri" w:hAnsi="Calibri" w:cs="Calibri"/>
                <w:sz w:val="22"/>
                <w:szCs w:val="22"/>
              </w:rPr>
            </w:pPr>
            <w:r>
              <w:rPr>
                <w:rFonts w:ascii="Calibri" w:eastAsia="Amiri" w:hAnsi="Calibri" w:cs="Calibri"/>
                <w:sz w:val="22"/>
                <w:szCs w:val="22"/>
                <w:rtl/>
              </w:rPr>
              <w:t>تفسير البنية الالتوائية؛ و10 (أ): بنية ملتوية بالأطلس الكبير، و10 (ب): أشكال الطيات، ص127.</w:t>
            </w:r>
          </w:p>
        </w:tc>
        <w:tc>
          <w:tcPr>
            <w:tcW w:w="2494"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653214AA" w14:textId="77777777" w:rsidR="00360B6A" w:rsidRPr="00FE166A" w:rsidRDefault="00E34FF0" w:rsidP="00980DFD">
            <w:pPr>
              <w:bidi/>
              <w:spacing w:after="20" w:line="250" w:lineRule="auto"/>
              <w:rPr>
                <w:rFonts w:ascii="Calibri" w:eastAsia="Amiri" w:hAnsi="Calibri" w:cs="Calibri"/>
                <w:sz w:val="22"/>
                <w:szCs w:val="22"/>
              </w:rPr>
            </w:pPr>
            <w:r>
              <w:rPr>
                <w:rFonts w:ascii="Calibri" w:eastAsia="Amiri" w:hAnsi="Calibri" w:cs="Calibri"/>
                <w:sz w:val="22"/>
                <w:szCs w:val="22"/>
                <w:rtl/>
              </w:rPr>
              <w:t>يسأل عن انحناء الطبقات والمحدب والمقعر؛ يقارن أشكال الطيات، ويربطها بالضغط واستجابة الصخور؛ يصحح بالرسم.</w:t>
            </w:r>
          </w:p>
        </w:tc>
        <w:tc>
          <w:tcPr>
            <w:tcW w:w="2410"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4D4FBBD2" w14:textId="77777777" w:rsidR="00360B6A" w:rsidRPr="00FE166A" w:rsidRDefault="00E34FF0" w:rsidP="00980DFD">
            <w:pPr>
              <w:bidi/>
              <w:spacing w:after="20" w:line="250" w:lineRule="auto"/>
              <w:rPr>
                <w:rFonts w:ascii="Calibri" w:eastAsia="Amiri" w:hAnsi="Calibri" w:cs="Calibri"/>
                <w:sz w:val="22"/>
                <w:szCs w:val="22"/>
              </w:rPr>
            </w:pPr>
            <w:r>
              <w:rPr>
                <w:rFonts w:ascii="Calibri" w:eastAsia="Amiri" w:hAnsi="Calibri" w:cs="Calibri"/>
                <w:sz w:val="22"/>
                <w:szCs w:val="22"/>
                <w:rtl/>
              </w:rPr>
              <w:t>يصف تموج الطبقات؛ يسمي المحدب والمقعر وأشكال الطيات؛ يرسم طية بسيطة مع سهمي الضغط ويصوغ التفسير.</w:t>
            </w:r>
          </w:p>
        </w:tc>
        <w:tc>
          <w:tcPr>
            <w:tcW w:w="4592"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06E554C3" w14:textId="77777777" w:rsidR="00360B6A" w:rsidRPr="00FE166A" w:rsidRDefault="00E34FF0" w:rsidP="00980DFD">
            <w:pPr>
              <w:bidi/>
              <w:spacing w:after="20" w:line="250" w:lineRule="auto"/>
              <w:rPr>
                <w:rFonts w:ascii="Calibri" w:eastAsia="Amiri" w:hAnsi="Calibri" w:cs="Calibri"/>
                <w:sz w:val="22"/>
                <w:szCs w:val="22"/>
              </w:rPr>
            </w:pPr>
            <w:r>
              <w:rPr>
                <w:rFonts w:ascii="Calibri" w:eastAsia="Amiri" w:hAnsi="Calibri" w:cs="Calibri"/>
                <w:sz w:val="22"/>
                <w:szCs w:val="22"/>
                <w:rtl/>
              </w:rPr>
              <w:t>تؤدي قوى الضغط إلى ثني الطبقات القابلة للتشوه فتتشكل محدبات ومقعرات. تعرض الوثيقة طيات مستقيمة وراقدة وزاحفة ومنكسرة؛ يعكس اختلافها تفاوت التشوه. الصورة دليل على الالتواء، أما القوى فتفسر باستثمار الرسم والمعجم. معيار: تعريف صحيح وعنصران وشكلان.</w:t>
            </w:r>
          </w:p>
        </w:tc>
        <w:tc>
          <w:tcPr>
            <w:tcW w:w="2353"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26F17EC7" w14:textId="77777777" w:rsidR="00360B6A" w:rsidRPr="00FE166A" w:rsidRDefault="00E34FF0" w:rsidP="00980DFD">
            <w:pPr>
              <w:bidi/>
              <w:spacing w:after="20" w:line="250" w:lineRule="auto"/>
              <w:rPr>
                <w:rFonts w:ascii="Calibri" w:eastAsia="Amiri" w:hAnsi="Calibri" w:cs="Calibri"/>
                <w:sz w:val="22"/>
                <w:szCs w:val="22"/>
              </w:rPr>
            </w:pPr>
            <w:r>
              <w:rPr>
                <w:rFonts w:ascii="Calibri" w:eastAsia="Amiri" w:hAnsi="Calibri" w:cs="Calibri"/>
                <w:sz w:val="22"/>
                <w:szCs w:val="22"/>
                <w:rtl/>
              </w:rPr>
              <w:t xml:space="preserve">ثنائيات ونموذج بورقة مطوية؛ دعم: تمييز قوس المحدب من حوض المقعر دون الخلط بالارتفاع </w:t>
            </w:r>
            <w:proofErr w:type="spellStart"/>
            <w:r>
              <w:rPr>
                <w:rFonts w:ascii="Calibri" w:eastAsia="Amiri" w:hAnsi="Calibri" w:cs="Calibri"/>
                <w:sz w:val="22"/>
                <w:szCs w:val="22"/>
                <w:rtl/>
              </w:rPr>
              <w:t>التضاريسي</w:t>
            </w:r>
            <w:proofErr w:type="spellEnd"/>
            <w:r>
              <w:rPr>
                <w:rFonts w:ascii="Calibri" w:eastAsia="Amiri" w:hAnsi="Calibri" w:cs="Calibri"/>
                <w:sz w:val="22"/>
                <w:szCs w:val="22"/>
                <w:rtl/>
              </w:rPr>
              <w:t xml:space="preserve"> الحالي.</w:t>
            </w:r>
          </w:p>
        </w:tc>
      </w:tr>
      <w:tr w:rsidR="00360B6A" w14:paraId="5BD8FE58" w14:textId="77777777" w:rsidTr="00E94C0E">
        <w:trPr>
          <w:cantSplit/>
          <w:jc w:val="center"/>
        </w:trPr>
        <w:tc>
          <w:tcPr>
            <w:tcW w:w="1445"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2DD65E5F" w14:textId="77777777" w:rsidR="00360B6A" w:rsidRPr="00FE166A" w:rsidRDefault="00E34FF0" w:rsidP="00980DFD">
            <w:pPr>
              <w:bidi/>
              <w:spacing w:after="20" w:line="250" w:lineRule="auto"/>
              <w:rPr>
                <w:rFonts w:ascii="Calibri" w:eastAsia="Amiri" w:hAnsi="Calibri" w:cs="Calibri"/>
                <w:b/>
                <w:bCs/>
                <w:color w:val="632423" w:themeColor="accent2" w:themeShade="80"/>
                <w:sz w:val="22"/>
                <w:szCs w:val="22"/>
              </w:rPr>
            </w:pPr>
            <w:r>
              <w:rPr>
                <w:rFonts w:ascii="Calibri" w:eastAsia="Amiri" w:hAnsi="Calibri" w:cs="Calibri"/>
                <w:b/>
                <w:bCs/>
                <w:color w:val="632423" w:themeColor="accent2" w:themeShade="80"/>
                <w:sz w:val="22"/>
                <w:szCs w:val="22"/>
                <w:rtl/>
              </w:rPr>
              <w:t>الانكسارات — 7 د</w:t>
            </w:r>
          </w:p>
        </w:tc>
        <w:tc>
          <w:tcPr>
            <w:tcW w:w="2013"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13EF2C52" w14:textId="77777777" w:rsidR="00360B6A" w:rsidRPr="00FE166A" w:rsidRDefault="00E34FF0" w:rsidP="00980DFD">
            <w:pPr>
              <w:bidi/>
              <w:spacing w:after="20" w:line="250" w:lineRule="auto"/>
              <w:rPr>
                <w:rFonts w:ascii="Calibri" w:eastAsia="Amiri" w:hAnsi="Calibri" w:cs="Calibri"/>
                <w:sz w:val="22"/>
                <w:szCs w:val="22"/>
              </w:rPr>
            </w:pPr>
            <w:r>
              <w:rPr>
                <w:rFonts w:ascii="Calibri" w:eastAsia="Amiri" w:hAnsi="Calibri" w:cs="Calibri"/>
                <w:sz w:val="22"/>
                <w:szCs w:val="22"/>
                <w:rtl/>
              </w:rPr>
              <w:t>تمييز البنية الانكسارية؛ و11 (أ): رسم، و11 (ب): صورة فضائية للبحر الأحمر، ص127.</w:t>
            </w:r>
          </w:p>
        </w:tc>
        <w:tc>
          <w:tcPr>
            <w:tcW w:w="2494"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5983F60B" w14:textId="77777777" w:rsidR="00360B6A" w:rsidRPr="00FE166A" w:rsidRDefault="00E34FF0" w:rsidP="00980DFD">
            <w:pPr>
              <w:bidi/>
              <w:spacing w:after="20" w:line="250" w:lineRule="auto"/>
              <w:rPr>
                <w:rFonts w:ascii="Calibri" w:eastAsia="Amiri" w:hAnsi="Calibri" w:cs="Calibri"/>
                <w:sz w:val="22"/>
                <w:szCs w:val="22"/>
              </w:rPr>
            </w:pPr>
            <w:r>
              <w:rPr>
                <w:rFonts w:ascii="Calibri" w:eastAsia="Amiri" w:hAnsi="Calibri" w:cs="Calibri"/>
                <w:sz w:val="22"/>
                <w:szCs w:val="22"/>
                <w:rtl/>
              </w:rPr>
              <w:t xml:space="preserve">يطلب تتبع إزاحة الكتل وتسمية </w:t>
            </w:r>
            <w:proofErr w:type="spellStart"/>
            <w:r>
              <w:rPr>
                <w:rFonts w:ascii="Calibri" w:eastAsia="Amiri" w:hAnsi="Calibri" w:cs="Calibri"/>
                <w:sz w:val="22"/>
                <w:szCs w:val="22"/>
                <w:rtl/>
              </w:rPr>
              <w:t>الهورست</w:t>
            </w:r>
            <w:proofErr w:type="spellEnd"/>
            <w:r>
              <w:rPr>
                <w:rFonts w:ascii="Calibri" w:eastAsia="Amiri" w:hAnsi="Calibri" w:cs="Calibri"/>
                <w:sz w:val="22"/>
                <w:szCs w:val="22"/>
                <w:rtl/>
              </w:rPr>
              <w:t xml:space="preserve"> والأخدود؛ يسأل عن موقع البحر الأحمر وبنيته؛ يصحح بإعادة وصل الطبقات في الرسم.</w:t>
            </w:r>
          </w:p>
        </w:tc>
        <w:tc>
          <w:tcPr>
            <w:tcW w:w="2410"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3682DCF0" w14:textId="77777777" w:rsidR="00360B6A" w:rsidRPr="00FE166A" w:rsidRDefault="00E34FF0" w:rsidP="00980DFD">
            <w:pPr>
              <w:bidi/>
              <w:spacing w:after="20" w:line="250" w:lineRule="auto"/>
              <w:rPr>
                <w:rFonts w:ascii="Calibri" w:eastAsia="Amiri" w:hAnsi="Calibri" w:cs="Calibri"/>
                <w:sz w:val="22"/>
                <w:szCs w:val="22"/>
              </w:rPr>
            </w:pPr>
            <w:r>
              <w:rPr>
                <w:rFonts w:ascii="Calibri" w:eastAsia="Amiri" w:hAnsi="Calibri" w:cs="Calibri"/>
                <w:sz w:val="22"/>
                <w:szCs w:val="22"/>
                <w:rtl/>
              </w:rPr>
              <w:t>يلاحظ عدم اتصال الطبقات، يقارن الكتل المرفوعة والمنخفضة، ويعين البحر الأحمر ويصفه نموذجاً لأخدود انكساري.</w:t>
            </w:r>
          </w:p>
        </w:tc>
        <w:tc>
          <w:tcPr>
            <w:tcW w:w="4592"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5562ADF7" w14:textId="77777777" w:rsidR="00360B6A" w:rsidRPr="00FE166A" w:rsidRDefault="00E34FF0" w:rsidP="00980DFD">
            <w:pPr>
              <w:bidi/>
              <w:spacing w:after="20" w:line="250" w:lineRule="auto"/>
              <w:rPr>
                <w:rFonts w:ascii="Calibri" w:eastAsia="Amiri" w:hAnsi="Calibri" w:cs="Calibri"/>
                <w:sz w:val="22"/>
                <w:szCs w:val="22"/>
              </w:rPr>
            </w:pPr>
            <w:r>
              <w:rPr>
                <w:rFonts w:ascii="Calibri" w:eastAsia="Amiri" w:hAnsi="Calibri" w:cs="Calibri"/>
                <w:sz w:val="22"/>
                <w:szCs w:val="22"/>
                <w:rtl/>
              </w:rPr>
              <w:t xml:space="preserve">الانكسار تصدع مع إزاحة نسبية للكتل؛ </w:t>
            </w:r>
            <w:proofErr w:type="spellStart"/>
            <w:r>
              <w:rPr>
                <w:rFonts w:ascii="Calibri" w:eastAsia="Amiri" w:hAnsi="Calibri" w:cs="Calibri"/>
                <w:sz w:val="22"/>
                <w:szCs w:val="22"/>
                <w:rtl/>
              </w:rPr>
              <w:t>الهورست</w:t>
            </w:r>
            <w:proofErr w:type="spellEnd"/>
            <w:r>
              <w:rPr>
                <w:rFonts w:ascii="Calibri" w:eastAsia="Amiri" w:hAnsi="Calibri" w:cs="Calibri"/>
                <w:sz w:val="22"/>
                <w:szCs w:val="22"/>
                <w:rtl/>
              </w:rPr>
              <w:t xml:space="preserve"> كتلة مرتفعة بين انكسارات، والأخدود كتلة منخفضة، والمدرج كتل متفاوتة المستوى. البحر الأحمر نموذج لانفتاح أخدود بين إفريقيا وشبه الجزيرة العربية. معيار: الفرق بين الالتواء والانكسار وتحديد الكتلة المرتفعة والمنخفضة.</w:t>
            </w:r>
          </w:p>
        </w:tc>
        <w:tc>
          <w:tcPr>
            <w:tcW w:w="2353"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45B8C136" w14:textId="77777777" w:rsidR="00360B6A" w:rsidRPr="00FE166A" w:rsidRDefault="00E34FF0" w:rsidP="00980DFD">
            <w:pPr>
              <w:bidi/>
              <w:spacing w:after="20" w:line="250" w:lineRule="auto"/>
              <w:rPr>
                <w:rFonts w:ascii="Calibri" w:eastAsia="Amiri" w:hAnsi="Calibri" w:cs="Calibri"/>
                <w:sz w:val="22"/>
                <w:szCs w:val="22"/>
              </w:rPr>
            </w:pPr>
            <w:r>
              <w:rPr>
                <w:rFonts w:ascii="Calibri" w:eastAsia="Amiri" w:hAnsi="Calibri" w:cs="Calibri"/>
                <w:sz w:val="22"/>
                <w:szCs w:val="22"/>
                <w:rtl/>
              </w:rPr>
              <w:t>رسم مقارن؛ دعم: إعادة وصل امتداد طبقة على جانبي الصدع؛ الحركات البطيئة تشمل الالتواء والانكسار.</w:t>
            </w:r>
          </w:p>
        </w:tc>
      </w:tr>
      <w:tr w:rsidR="00360B6A" w14:paraId="4B8A3D89" w14:textId="77777777" w:rsidTr="00E94C0E">
        <w:trPr>
          <w:cantSplit/>
          <w:jc w:val="center"/>
        </w:trPr>
        <w:tc>
          <w:tcPr>
            <w:tcW w:w="1445"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2EA26BFB" w14:textId="77777777" w:rsidR="00360B6A" w:rsidRPr="00FE166A" w:rsidRDefault="00E34FF0" w:rsidP="00980DFD">
            <w:pPr>
              <w:bidi/>
              <w:spacing w:after="20" w:line="250" w:lineRule="auto"/>
              <w:rPr>
                <w:rFonts w:ascii="Calibri" w:eastAsia="Amiri" w:hAnsi="Calibri" w:cs="Calibri"/>
                <w:b/>
                <w:bCs/>
                <w:color w:val="632423" w:themeColor="accent2" w:themeShade="80"/>
                <w:sz w:val="22"/>
                <w:szCs w:val="22"/>
              </w:rPr>
            </w:pPr>
            <w:r>
              <w:rPr>
                <w:rFonts w:ascii="Calibri" w:eastAsia="Amiri" w:hAnsi="Calibri" w:cs="Calibri"/>
                <w:b/>
                <w:bCs/>
                <w:color w:val="632423" w:themeColor="accent2" w:themeShade="80"/>
                <w:sz w:val="22"/>
                <w:szCs w:val="22"/>
                <w:rtl/>
              </w:rPr>
              <w:t>الزلازل والبراكين — 6 د</w:t>
            </w:r>
          </w:p>
        </w:tc>
        <w:tc>
          <w:tcPr>
            <w:tcW w:w="2013"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2815593F" w14:textId="77777777" w:rsidR="00360B6A" w:rsidRPr="00FE166A" w:rsidRDefault="00E34FF0" w:rsidP="00980DFD">
            <w:pPr>
              <w:bidi/>
              <w:spacing w:after="20" w:line="250" w:lineRule="auto"/>
              <w:rPr>
                <w:rFonts w:ascii="Calibri" w:eastAsia="Amiri" w:hAnsi="Calibri" w:cs="Calibri"/>
                <w:sz w:val="22"/>
                <w:szCs w:val="22"/>
              </w:rPr>
            </w:pPr>
            <w:r>
              <w:rPr>
                <w:rFonts w:ascii="Calibri" w:eastAsia="Amiri" w:hAnsi="Calibri" w:cs="Calibri"/>
                <w:sz w:val="22"/>
                <w:szCs w:val="22"/>
                <w:rtl/>
              </w:rPr>
              <w:t>تعرف الحركات السريعة وتوزيعها؛ و12: صورتا بركان بهاواي وزلزال الحسيمة 2004؛ و13: خريطة، ص128.</w:t>
            </w:r>
          </w:p>
        </w:tc>
        <w:tc>
          <w:tcPr>
            <w:tcW w:w="2494"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560D904A" w14:textId="77777777" w:rsidR="00360B6A" w:rsidRPr="00FE166A" w:rsidRDefault="00E34FF0" w:rsidP="00980DFD">
            <w:pPr>
              <w:bidi/>
              <w:spacing w:after="20" w:line="250" w:lineRule="auto"/>
              <w:rPr>
                <w:rFonts w:ascii="Calibri" w:eastAsia="Amiri" w:hAnsi="Calibri" w:cs="Calibri"/>
                <w:sz w:val="22"/>
                <w:szCs w:val="22"/>
              </w:rPr>
            </w:pPr>
            <w:r>
              <w:rPr>
                <w:rFonts w:ascii="Calibri" w:eastAsia="Amiri" w:hAnsi="Calibri" w:cs="Calibri"/>
                <w:sz w:val="22"/>
                <w:szCs w:val="22"/>
                <w:rtl/>
              </w:rPr>
              <w:t xml:space="preserve">يسأل عن الظاهرتين والخطر المرئي؛ يقارن نطاقيهما بالخريطة ويربطهما بالنشاط </w:t>
            </w:r>
            <w:proofErr w:type="spellStart"/>
            <w:r>
              <w:rPr>
                <w:rFonts w:ascii="Calibri" w:eastAsia="Amiri" w:hAnsi="Calibri" w:cs="Calibri"/>
                <w:sz w:val="22"/>
                <w:szCs w:val="22"/>
                <w:rtl/>
              </w:rPr>
              <w:t>التكتوني</w:t>
            </w:r>
            <w:proofErr w:type="spellEnd"/>
            <w:r>
              <w:rPr>
                <w:rFonts w:ascii="Calibri" w:eastAsia="Amiri" w:hAnsi="Calibri" w:cs="Calibri"/>
                <w:sz w:val="22"/>
                <w:szCs w:val="22"/>
                <w:rtl/>
              </w:rPr>
              <w:t>، مصححاً افتراض تطابقهما الكامل.</w:t>
            </w:r>
          </w:p>
        </w:tc>
        <w:tc>
          <w:tcPr>
            <w:tcW w:w="2410"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61654EE2" w14:textId="77777777" w:rsidR="00360B6A" w:rsidRPr="00FE166A" w:rsidRDefault="00E34FF0" w:rsidP="00980DFD">
            <w:pPr>
              <w:bidi/>
              <w:spacing w:after="20" w:line="250" w:lineRule="auto"/>
              <w:rPr>
                <w:rFonts w:ascii="Calibri" w:eastAsia="Amiri" w:hAnsi="Calibri" w:cs="Calibri"/>
                <w:sz w:val="22"/>
                <w:szCs w:val="22"/>
              </w:rPr>
            </w:pPr>
            <w:r>
              <w:rPr>
                <w:rFonts w:ascii="Calibri" w:eastAsia="Amiri" w:hAnsi="Calibri" w:cs="Calibri"/>
                <w:sz w:val="22"/>
                <w:szCs w:val="22"/>
                <w:rtl/>
              </w:rPr>
              <w:t>يصف اندفاع المواد البركانية وتضرر المباني؛ يحدد أحزمة حول الهادئ والمجال المتوسطي الآسيوي، ويقارنها بمواضع البراكين الممثلة.</w:t>
            </w:r>
          </w:p>
        </w:tc>
        <w:tc>
          <w:tcPr>
            <w:tcW w:w="4592"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06901271" w14:textId="77777777" w:rsidR="00360B6A" w:rsidRPr="00FE166A" w:rsidRDefault="00E34FF0" w:rsidP="00980DFD">
            <w:pPr>
              <w:bidi/>
              <w:spacing w:after="20" w:line="250" w:lineRule="auto"/>
              <w:rPr>
                <w:rFonts w:ascii="Calibri" w:eastAsia="Amiri" w:hAnsi="Calibri" w:cs="Calibri"/>
                <w:sz w:val="22"/>
                <w:szCs w:val="22"/>
              </w:rPr>
            </w:pPr>
            <w:r>
              <w:rPr>
                <w:rFonts w:ascii="Calibri" w:eastAsia="Amiri" w:hAnsi="Calibri" w:cs="Calibri"/>
                <w:sz w:val="22"/>
                <w:szCs w:val="22"/>
                <w:rtl/>
              </w:rPr>
              <w:t xml:space="preserve">الحركات السريعة تشمل الزلازل والبراكين؛ تظهر الصور أخطار الاندفاع البركاني وتخريب المباني. تتكاثف الظاهرتان خاصة حول الهادئ مع تقارب في بعض الأحزمة واختلافات؛ يرتبط ذلك بمناطق النشاط </w:t>
            </w:r>
            <w:proofErr w:type="spellStart"/>
            <w:r>
              <w:rPr>
                <w:rFonts w:ascii="Calibri" w:eastAsia="Amiri" w:hAnsi="Calibri" w:cs="Calibri"/>
                <w:sz w:val="22"/>
                <w:szCs w:val="22"/>
                <w:rtl/>
              </w:rPr>
              <w:t>التكتوني</w:t>
            </w:r>
            <w:proofErr w:type="spellEnd"/>
            <w:r>
              <w:rPr>
                <w:rFonts w:ascii="Calibri" w:eastAsia="Amiri" w:hAnsi="Calibri" w:cs="Calibri"/>
                <w:sz w:val="22"/>
                <w:szCs w:val="22"/>
                <w:rtl/>
              </w:rPr>
              <w:t>، ولا يصاحب كل زلزال بركان. معيار: ظاهرتان وخطران ومجال موطن وتعليل.</w:t>
            </w:r>
          </w:p>
        </w:tc>
        <w:tc>
          <w:tcPr>
            <w:tcW w:w="2353"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60202076" w14:textId="77777777" w:rsidR="00360B6A" w:rsidRPr="00FE166A" w:rsidRDefault="00E34FF0" w:rsidP="00980DFD">
            <w:pPr>
              <w:bidi/>
              <w:spacing w:after="20" w:line="250" w:lineRule="auto"/>
              <w:rPr>
                <w:rFonts w:ascii="Calibri" w:eastAsia="Amiri" w:hAnsi="Calibri" w:cs="Calibri"/>
                <w:sz w:val="22"/>
                <w:szCs w:val="22"/>
              </w:rPr>
            </w:pPr>
            <w:r>
              <w:rPr>
                <w:rFonts w:ascii="Calibri" w:eastAsia="Amiri" w:hAnsi="Calibri" w:cs="Calibri"/>
                <w:sz w:val="22"/>
                <w:szCs w:val="22"/>
                <w:rtl/>
              </w:rPr>
              <w:t>عمل مجموعات؛ مفاهيم: زلزال، بركان؛ دعم: فصل رمز البراكين عن تظليل الزلازل؛ قيمة: الوعي بالأخطار.</w:t>
            </w:r>
          </w:p>
        </w:tc>
      </w:tr>
      <w:tr w:rsidR="00360B6A" w14:paraId="4DDE2197" w14:textId="77777777" w:rsidTr="00E94C0E">
        <w:trPr>
          <w:cantSplit/>
          <w:jc w:val="center"/>
        </w:trPr>
        <w:tc>
          <w:tcPr>
            <w:tcW w:w="15307" w:type="dxa"/>
            <w:gridSpan w:val="6"/>
            <w:tcBorders>
              <w:top w:val="single" w:sz="4" w:space="0" w:color="BCCAD6"/>
              <w:left w:val="single" w:sz="4" w:space="0" w:color="BCCAD6"/>
              <w:bottom w:val="single" w:sz="4" w:space="0" w:color="BCCAD6"/>
              <w:right w:val="single" w:sz="4" w:space="0" w:color="BCCAD6"/>
            </w:tcBorders>
            <w:shd w:val="clear" w:color="auto" w:fill="E7F1F9"/>
            <w:tcMar>
              <w:top w:w="85" w:type="dxa"/>
              <w:left w:w="95" w:type="dxa"/>
              <w:bottom w:w="85" w:type="dxa"/>
              <w:right w:w="95" w:type="dxa"/>
            </w:tcMar>
          </w:tcPr>
          <w:p w14:paraId="1167957A" w14:textId="77777777" w:rsidR="00360B6A" w:rsidRPr="00980DFD" w:rsidRDefault="00E34FF0" w:rsidP="00980DFD">
            <w:pPr>
              <w:keepNext/>
              <w:bidi/>
              <w:spacing w:after="20" w:line="250" w:lineRule="auto"/>
              <w:rPr>
                <w:rFonts w:ascii="Calibri" w:eastAsia="Amiri" w:hAnsi="Calibri" w:cs="Calibri"/>
                <w:b/>
                <w:bCs/>
                <w:color w:val="00B050"/>
                <w:sz w:val="22"/>
                <w:szCs w:val="22"/>
              </w:rPr>
            </w:pPr>
            <w:r>
              <w:rPr>
                <w:rFonts w:ascii="Calibri" w:eastAsia="Amiri" w:hAnsi="Calibri" w:cs="Calibri"/>
                <w:b/>
                <w:bCs/>
                <w:color w:val="00B050"/>
                <w:sz w:val="22"/>
                <w:szCs w:val="22"/>
                <w:rtl/>
              </w:rPr>
              <w:lastRenderedPageBreak/>
              <w:t>النشاط الثاني: أميز بين عوامل التعرية التي تؤثر على التضاريس وتساهم في تطورها</w:t>
            </w:r>
          </w:p>
        </w:tc>
      </w:tr>
      <w:tr w:rsidR="00360B6A" w14:paraId="1FAE856F" w14:textId="77777777" w:rsidTr="00E94C0E">
        <w:trPr>
          <w:cantSplit/>
          <w:jc w:val="center"/>
        </w:trPr>
        <w:tc>
          <w:tcPr>
            <w:tcW w:w="1445"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5DBB8781" w14:textId="77777777" w:rsidR="00360B6A" w:rsidRPr="00FE166A" w:rsidRDefault="00E34FF0" w:rsidP="00980DFD">
            <w:pPr>
              <w:bidi/>
              <w:spacing w:after="20" w:line="250" w:lineRule="auto"/>
              <w:rPr>
                <w:rFonts w:ascii="Calibri" w:eastAsia="Amiri" w:hAnsi="Calibri" w:cs="Calibri"/>
                <w:b/>
                <w:bCs/>
                <w:color w:val="632423" w:themeColor="accent2" w:themeShade="80"/>
                <w:sz w:val="22"/>
                <w:szCs w:val="22"/>
              </w:rPr>
            </w:pPr>
            <w:r>
              <w:rPr>
                <w:rFonts w:ascii="Calibri" w:eastAsia="Amiri" w:hAnsi="Calibri" w:cs="Calibri"/>
                <w:b/>
                <w:bCs/>
                <w:color w:val="632423" w:themeColor="accent2" w:themeShade="80"/>
                <w:sz w:val="22"/>
                <w:szCs w:val="22"/>
                <w:rtl/>
              </w:rPr>
              <w:t>التعرية بالمناطق الصحراوية — 5 د</w:t>
            </w:r>
          </w:p>
        </w:tc>
        <w:tc>
          <w:tcPr>
            <w:tcW w:w="2013"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7E4A3E0B" w14:textId="77777777" w:rsidR="00360B6A" w:rsidRPr="00FE166A" w:rsidRDefault="00E34FF0" w:rsidP="00980DFD">
            <w:pPr>
              <w:bidi/>
              <w:spacing w:after="20" w:line="250" w:lineRule="auto"/>
              <w:rPr>
                <w:rFonts w:ascii="Calibri" w:eastAsia="Amiri" w:hAnsi="Calibri" w:cs="Calibri"/>
                <w:sz w:val="22"/>
                <w:szCs w:val="22"/>
              </w:rPr>
            </w:pPr>
            <w:r>
              <w:rPr>
                <w:rFonts w:ascii="Calibri" w:eastAsia="Amiri" w:hAnsi="Calibri" w:cs="Calibri"/>
                <w:sz w:val="22"/>
                <w:szCs w:val="22"/>
                <w:rtl/>
              </w:rPr>
              <w:t>تعرف الأشكال ودور العوامل الخارجية؛ و14 ص129: صور كثبان رملية (عرق)، صحاري حصوية (رق)، موائد صحراوية (</w:t>
            </w:r>
            <w:proofErr w:type="spellStart"/>
            <w:r>
              <w:rPr>
                <w:rFonts w:ascii="Calibri" w:eastAsia="Amiri" w:hAnsi="Calibri" w:cs="Calibri"/>
                <w:sz w:val="22"/>
                <w:szCs w:val="22"/>
                <w:rtl/>
              </w:rPr>
              <w:t>حمادات</w:t>
            </w:r>
            <w:proofErr w:type="spellEnd"/>
            <w:r>
              <w:rPr>
                <w:rFonts w:ascii="Calibri" w:eastAsia="Amiri" w:hAnsi="Calibri" w:cs="Calibri"/>
                <w:sz w:val="22"/>
                <w:szCs w:val="22"/>
                <w:rtl/>
              </w:rPr>
              <w:t>).</w:t>
            </w:r>
          </w:p>
        </w:tc>
        <w:tc>
          <w:tcPr>
            <w:tcW w:w="2494"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013B3891" w14:textId="77777777" w:rsidR="00360B6A" w:rsidRPr="00FE166A" w:rsidRDefault="00E34FF0" w:rsidP="00980DFD">
            <w:pPr>
              <w:bidi/>
              <w:spacing w:after="20" w:line="250" w:lineRule="auto"/>
              <w:rPr>
                <w:rFonts w:ascii="Calibri" w:eastAsia="Amiri" w:hAnsi="Calibri" w:cs="Calibri"/>
                <w:sz w:val="22"/>
                <w:szCs w:val="22"/>
              </w:rPr>
            </w:pPr>
            <w:r>
              <w:rPr>
                <w:rFonts w:ascii="Calibri" w:eastAsia="Amiri" w:hAnsi="Calibri" w:cs="Calibri"/>
                <w:sz w:val="22"/>
                <w:szCs w:val="22"/>
                <w:rtl/>
              </w:rPr>
              <w:t>يسأل: أين الرمل والحصى والصخر؟ كيف تسهم الرياح والتفكك في الأشكال؟ يصحح الخلط بين النحت والنقل والترسيب.</w:t>
            </w:r>
          </w:p>
        </w:tc>
        <w:tc>
          <w:tcPr>
            <w:tcW w:w="2410"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57F5BCDC" w14:textId="77777777" w:rsidR="00360B6A" w:rsidRPr="00FE166A" w:rsidRDefault="00E34FF0" w:rsidP="00980DFD">
            <w:pPr>
              <w:bidi/>
              <w:spacing w:after="20" w:line="250" w:lineRule="auto"/>
              <w:rPr>
                <w:rFonts w:ascii="Calibri" w:eastAsia="Amiri" w:hAnsi="Calibri" w:cs="Calibri"/>
                <w:sz w:val="22"/>
                <w:szCs w:val="22"/>
              </w:rPr>
            </w:pPr>
            <w:r>
              <w:rPr>
                <w:rFonts w:ascii="Calibri" w:eastAsia="Amiri" w:hAnsi="Calibri" w:cs="Calibri"/>
                <w:sz w:val="22"/>
                <w:szCs w:val="22"/>
                <w:rtl/>
              </w:rPr>
              <w:t>يصنف الصور، يستخرج شكل كل سطح، ويصل نقل الرمال وتراكمها بالكثبان وبقاء العناصر الخشنة بالرق.</w:t>
            </w:r>
          </w:p>
        </w:tc>
        <w:tc>
          <w:tcPr>
            <w:tcW w:w="4592"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095B27E2" w14:textId="77777777" w:rsidR="00360B6A" w:rsidRPr="00FE166A" w:rsidRDefault="00E34FF0" w:rsidP="00980DFD">
            <w:pPr>
              <w:bidi/>
              <w:spacing w:after="20" w:line="250" w:lineRule="auto"/>
              <w:rPr>
                <w:rFonts w:ascii="Calibri" w:eastAsia="Amiri" w:hAnsi="Calibri" w:cs="Calibri"/>
                <w:sz w:val="22"/>
                <w:szCs w:val="22"/>
              </w:rPr>
            </w:pPr>
            <w:r>
              <w:rPr>
                <w:rFonts w:ascii="Calibri" w:eastAsia="Amiri" w:hAnsi="Calibri" w:cs="Calibri"/>
                <w:sz w:val="22"/>
                <w:szCs w:val="22"/>
                <w:rtl/>
              </w:rPr>
              <w:t xml:space="preserve">العرق كثبان من الرمال المتراكمة؛ الرق سطح حصوي؛ </w:t>
            </w:r>
            <w:proofErr w:type="spellStart"/>
            <w:r>
              <w:rPr>
                <w:rFonts w:ascii="Calibri" w:eastAsia="Amiri" w:hAnsi="Calibri" w:cs="Calibri"/>
                <w:sz w:val="22"/>
                <w:szCs w:val="22"/>
                <w:rtl/>
              </w:rPr>
              <w:t>الحمادات</w:t>
            </w:r>
            <w:proofErr w:type="spellEnd"/>
            <w:r>
              <w:rPr>
                <w:rFonts w:ascii="Calibri" w:eastAsia="Amiri" w:hAnsi="Calibri" w:cs="Calibri"/>
                <w:sz w:val="22"/>
                <w:szCs w:val="22"/>
                <w:rtl/>
              </w:rPr>
              <w:t xml:space="preserve"> أسطح صخرية تظهر فيها موائد صحراوية. يسهم التفكك بفعل الظروف المناخية، والرياح في النحت والنقل والترسيب؛ ولا تختزل كل التعرية الصحراوية في الترسيب. معيار: ثلاثة أسماء صحيحة وربط عمليتين بشكلين.</w:t>
            </w:r>
          </w:p>
        </w:tc>
        <w:tc>
          <w:tcPr>
            <w:tcW w:w="2353"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0915AD85" w14:textId="77777777" w:rsidR="00360B6A" w:rsidRPr="00FE166A" w:rsidRDefault="00E34FF0" w:rsidP="00980DFD">
            <w:pPr>
              <w:bidi/>
              <w:spacing w:after="20" w:line="250" w:lineRule="auto"/>
              <w:rPr>
                <w:rFonts w:ascii="Calibri" w:eastAsia="Amiri" w:hAnsi="Calibri" w:cs="Calibri"/>
                <w:sz w:val="22"/>
                <w:szCs w:val="22"/>
              </w:rPr>
            </w:pPr>
            <w:r>
              <w:rPr>
                <w:rFonts w:ascii="Calibri" w:eastAsia="Amiri" w:hAnsi="Calibri" w:cs="Calibri"/>
                <w:sz w:val="22"/>
                <w:szCs w:val="22"/>
                <w:rtl/>
              </w:rPr>
              <w:t>مجموعات؛ دعم: بطاقات «رمل/حصى/صخر» ثم «نحت/نقل/ترسيب».</w:t>
            </w:r>
          </w:p>
        </w:tc>
      </w:tr>
      <w:tr w:rsidR="00360B6A" w14:paraId="5656D036" w14:textId="77777777" w:rsidTr="00E94C0E">
        <w:trPr>
          <w:cantSplit/>
          <w:jc w:val="center"/>
        </w:trPr>
        <w:tc>
          <w:tcPr>
            <w:tcW w:w="1445"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0541BD0F" w14:textId="77777777" w:rsidR="00360B6A" w:rsidRPr="00FE166A" w:rsidRDefault="00E34FF0" w:rsidP="00980DFD">
            <w:pPr>
              <w:bidi/>
              <w:spacing w:after="20" w:line="250" w:lineRule="auto"/>
              <w:rPr>
                <w:rFonts w:ascii="Calibri" w:eastAsia="Amiri" w:hAnsi="Calibri" w:cs="Calibri"/>
                <w:b/>
                <w:bCs/>
                <w:color w:val="632423" w:themeColor="accent2" w:themeShade="80"/>
                <w:sz w:val="22"/>
                <w:szCs w:val="22"/>
              </w:rPr>
            </w:pPr>
            <w:r>
              <w:rPr>
                <w:rFonts w:ascii="Calibri" w:eastAsia="Amiri" w:hAnsi="Calibri" w:cs="Calibri"/>
                <w:b/>
                <w:bCs/>
                <w:color w:val="632423" w:themeColor="accent2" w:themeShade="80"/>
                <w:sz w:val="22"/>
                <w:szCs w:val="22"/>
                <w:rtl/>
              </w:rPr>
              <w:t>تطور الأودية النهرية — 5 د</w:t>
            </w:r>
          </w:p>
        </w:tc>
        <w:tc>
          <w:tcPr>
            <w:tcW w:w="2013"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45FE91BC" w14:textId="77777777" w:rsidR="00360B6A" w:rsidRPr="00FE166A" w:rsidRDefault="00E34FF0" w:rsidP="00980DFD">
            <w:pPr>
              <w:bidi/>
              <w:spacing w:after="20" w:line="250" w:lineRule="auto"/>
              <w:rPr>
                <w:rFonts w:ascii="Calibri" w:eastAsia="Amiri" w:hAnsi="Calibri" w:cs="Calibri"/>
                <w:sz w:val="22"/>
                <w:szCs w:val="22"/>
              </w:rPr>
            </w:pPr>
            <w:r>
              <w:rPr>
                <w:rFonts w:ascii="Calibri" w:eastAsia="Amiri" w:hAnsi="Calibri" w:cs="Calibri"/>
                <w:sz w:val="22"/>
                <w:szCs w:val="22"/>
                <w:rtl/>
              </w:rPr>
              <w:t>تتبع مراحل النموذج النهري؛ و15 ص129: ثلاثة رسوم للشباب والنضج والشيخوخة.</w:t>
            </w:r>
          </w:p>
        </w:tc>
        <w:tc>
          <w:tcPr>
            <w:tcW w:w="2494"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5229B65B" w14:textId="77777777" w:rsidR="00360B6A" w:rsidRPr="00FE166A" w:rsidRDefault="00E34FF0" w:rsidP="00980DFD">
            <w:pPr>
              <w:bidi/>
              <w:spacing w:after="20" w:line="250" w:lineRule="auto"/>
              <w:rPr>
                <w:rFonts w:ascii="Calibri" w:eastAsia="Amiri" w:hAnsi="Calibri" w:cs="Calibri"/>
                <w:sz w:val="22"/>
                <w:szCs w:val="22"/>
              </w:rPr>
            </w:pPr>
            <w:r>
              <w:rPr>
                <w:rFonts w:ascii="Calibri" w:eastAsia="Amiri" w:hAnsi="Calibri" w:cs="Calibri"/>
                <w:sz w:val="22"/>
                <w:szCs w:val="22"/>
                <w:rtl/>
              </w:rPr>
              <w:t>يوجه ترتيب الرسوم: كيف يتغير العمق والعرض والتعرج؟ يميز النحت والترسيب، ويوضح أن المراحل نموذج مبسط.</w:t>
            </w:r>
          </w:p>
        </w:tc>
        <w:tc>
          <w:tcPr>
            <w:tcW w:w="2410"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2545B1D4" w14:textId="77777777" w:rsidR="00360B6A" w:rsidRPr="00FE166A" w:rsidRDefault="00E34FF0" w:rsidP="00980DFD">
            <w:pPr>
              <w:bidi/>
              <w:spacing w:after="20" w:line="250" w:lineRule="auto"/>
              <w:rPr>
                <w:rFonts w:ascii="Calibri" w:eastAsia="Amiri" w:hAnsi="Calibri" w:cs="Calibri"/>
                <w:sz w:val="22"/>
                <w:szCs w:val="22"/>
              </w:rPr>
            </w:pPr>
            <w:r>
              <w:rPr>
                <w:rFonts w:ascii="Calibri" w:eastAsia="Amiri" w:hAnsi="Calibri" w:cs="Calibri"/>
                <w:sz w:val="22"/>
                <w:szCs w:val="22"/>
                <w:rtl/>
              </w:rPr>
              <w:t>يرتب الشباب ثم النضج فالشيخوخة؛ يصف تراجع الانحدار واتساع الوادي وتزايد التعرجات، ويستخرج الذراع المهجورة.</w:t>
            </w:r>
          </w:p>
        </w:tc>
        <w:tc>
          <w:tcPr>
            <w:tcW w:w="4592"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7DC3D3A6" w14:textId="77777777" w:rsidR="00360B6A" w:rsidRPr="00FE166A" w:rsidRDefault="00E34FF0" w:rsidP="00980DFD">
            <w:pPr>
              <w:bidi/>
              <w:spacing w:after="20" w:line="250" w:lineRule="auto"/>
              <w:rPr>
                <w:rFonts w:ascii="Calibri" w:eastAsia="Amiri" w:hAnsi="Calibri" w:cs="Calibri"/>
                <w:sz w:val="22"/>
                <w:szCs w:val="22"/>
              </w:rPr>
            </w:pPr>
            <w:r>
              <w:rPr>
                <w:rFonts w:ascii="Calibri" w:eastAsia="Amiri" w:hAnsi="Calibri" w:cs="Calibri"/>
                <w:sz w:val="22"/>
                <w:szCs w:val="22"/>
                <w:rtl/>
              </w:rPr>
              <w:t>الشباب: نحت رأسي وتعمق الوادي؛ النضج: اتساع الوادي وتطور المنعطفات؛ الشيخوخة: ضعف الانحدار واتساع السطح وغلبة الترسيب مع إمكان تشكل ذراع مهجورة. معيار: ترتيب المراحل وربط كل واحدة بمظهر؛ لا يقدم المسار حتمياً لكل الأودية.</w:t>
            </w:r>
          </w:p>
        </w:tc>
        <w:tc>
          <w:tcPr>
            <w:tcW w:w="2353"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5C9B8C00" w14:textId="77777777" w:rsidR="00360B6A" w:rsidRPr="00FE166A" w:rsidRDefault="00E34FF0" w:rsidP="00980DFD">
            <w:pPr>
              <w:bidi/>
              <w:spacing w:after="20" w:line="250" w:lineRule="auto"/>
              <w:rPr>
                <w:rFonts w:ascii="Calibri" w:eastAsia="Amiri" w:hAnsi="Calibri" w:cs="Calibri"/>
                <w:sz w:val="22"/>
                <w:szCs w:val="22"/>
              </w:rPr>
            </w:pPr>
            <w:r>
              <w:rPr>
                <w:rFonts w:ascii="Calibri" w:eastAsia="Amiri" w:hAnsi="Calibri" w:cs="Calibri"/>
                <w:sz w:val="22"/>
                <w:szCs w:val="22"/>
                <w:rtl/>
              </w:rPr>
              <w:t>رسم متسلسل؛ دعم: جدول «المرحلة/العملية الأبرز/الشكل» وإعادة قراءة اتجاه الجريان.</w:t>
            </w:r>
          </w:p>
        </w:tc>
      </w:tr>
      <w:tr w:rsidR="00360B6A" w14:paraId="413DF5B7" w14:textId="77777777" w:rsidTr="00E94C0E">
        <w:trPr>
          <w:cantSplit/>
          <w:jc w:val="center"/>
        </w:trPr>
        <w:tc>
          <w:tcPr>
            <w:tcW w:w="1445"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5B7E9D41" w14:textId="77777777" w:rsidR="00360B6A" w:rsidRPr="00FE166A" w:rsidRDefault="00E34FF0" w:rsidP="00980DFD">
            <w:pPr>
              <w:bidi/>
              <w:spacing w:after="20" w:line="250" w:lineRule="auto"/>
              <w:rPr>
                <w:rFonts w:ascii="Calibri" w:eastAsia="Amiri" w:hAnsi="Calibri" w:cs="Calibri"/>
                <w:b/>
                <w:bCs/>
                <w:color w:val="632423" w:themeColor="accent2" w:themeShade="80"/>
                <w:sz w:val="22"/>
                <w:szCs w:val="22"/>
              </w:rPr>
            </w:pPr>
            <w:r>
              <w:rPr>
                <w:rFonts w:ascii="Calibri" w:eastAsia="Amiri" w:hAnsi="Calibri" w:cs="Calibri"/>
                <w:b/>
                <w:bCs/>
                <w:color w:val="632423" w:themeColor="accent2" w:themeShade="80"/>
                <w:sz w:val="22"/>
                <w:szCs w:val="22"/>
                <w:rtl/>
              </w:rPr>
              <w:t>التعرية البحرية — 4 د</w:t>
            </w:r>
          </w:p>
        </w:tc>
        <w:tc>
          <w:tcPr>
            <w:tcW w:w="2013"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2363A733" w14:textId="77777777" w:rsidR="00360B6A" w:rsidRPr="00FE166A" w:rsidRDefault="00E34FF0" w:rsidP="00980DFD">
            <w:pPr>
              <w:bidi/>
              <w:spacing w:after="20" w:line="250" w:lineRule="auto"/>
              <w:rPr>
                <w:rFonts w:ascii="Calibri" w:eastAsia="Amiri" w:hAnsi="Calibri" w:cs="Calibri"/>
                <w:sz w:val="22"/>
                <w:szCs w:val="22"/>
              </w:rPr>
            </w:pPr>
            <w:r>
              <w:rPr>
                <w:rFonts w:ascii="Calibri" w:eastAsia="Amiri" w:hAnsi="Calibri" w:cs="Calibri"/>
                <w:sz w:val="22"/>
                <w:szCs w:val="22"/>
                <w:rtl/>
              </w:rPr>
              <w:t>تفسير الجرف الساحلي؛ و16 ص129: صورة جرف ساحلي بأستراليا.</w:t>
            </w:r>
          </w:p>
        </w:tc>
        <w:tc>
          <w:tcPr>
            <w:tcW w:w="2494"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4112082C" w14:textId="77777777" w:rsidR="00360B6A" w:rsidRPr="00FE166A" w:rsidRDefault="00E34FF0" w:rsidP="00980DFD">
            <w:pPr>
              <w:bidi/>
              <w:spacing w:after="20" w:line="250" w:lineRule="auto"/>
              <w:rPr>
                <w:rFonts w:ascii="Calibri" w:eastAsia="Amiri" w:hAnsi="Calibri" w:cs="Calibri"/>
                <w:sz w:val="22"/>
                <w:szCs w:val="22"/>
              </w:rPr>
            </w:pPr>
            <w:r>
              <w:rPr>
                <w:rFonts w:ascii="Calibri" w:eastAsia="Amiri" w:hAnsi="Calibri" w:cs="Calibri"/>
                <w:sz w:val="22"/>
                <w:szCs w:val="22"/>
                <w:rtl/>
              </w:rPr>
              <w:t>يسأل عن الجرف والكتل المعزولة؛ يطلب تفسيرهما بنحت الأمواج ثم الانهيار، دون تقدير زمن التراجع من الصورة.</w:t>
            </w:r>
          </w:p>
        </w:tc>
        <w:tc>
          <w:tcPr>
            <w:tcW w:w="2410"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6BD0661C" w14:textId="77777777" w:rsidR="00360B6A" w:rsidRPr="00FE166A" w:rsidRDefault="00E34FF0" w:rsidP="00980DFD">
            <w:pPr>
              <w:bidi/>
              <w:spacing w:after="20" w:line="250" w:lineRule="auto"/>
              <w:rPr>
                <w:rFonts w:ascii="Calibri" w:eastAsia="Amiri" w:hAnsi="Calibri" w:cs="Calibri"/>
                <w:sz w:val="22"/>
                <w:szCs w:val="22"/>
              </w:rPr>
            </w:pPr>
            <w:r>
              <w:rPr>
                <w:rFonts w:ascii="Calibri" w:eastAsia="Amiri" w:hAnsi="Calibri" w:cs="Calibri"/>
                <w:sz w:val="22"/>
                <w:szCs w:val="22"/>
                <w:rtl/>
              </w:rPr>
              <w:t>يصف جرفاً شديد الانحدار وكتلاً معزولة؛ يبني سلسلة «نحت القاعدة/انهيار أجزاء/تراجع الجرف».</w:t>
            </w:r>
          </w:p>
        </w:tc>
        <w:tc>
          <w:tcPr>
            <w:tcW w:w="4592"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34EA301E" w14:textId="77777777" w:rsidR="00360B6A" w:rsidRPr="00FE166A" w:rsidRDefault="00E34FF0" w:rsidP="00980DFD">
            <w:pPr>
              <w:bidi/>
              <w:spacing w:after="20" w:line="250" w:lineRule="auto"/>
              <w:rPr>
                <w:rFonts w:ascii="Calibri" w:eastAsia="Amiri" w:hAnsi="Calibri" w:cs="Calibri"/>
                <w:sz w:val="22"/>
                <w:szCs w:val="22"/>
              </w:rPr>
            </w:pPr>
            <w:r>
              <w:rPr>
                <w:rFonts w:ascii="Calibri" w:eastAsia="Amiri" w:hAnsi="Calibri" w:cs="Calibri"/>
                <w:sz w:val="22"/>
                <w:szCs w:val="22"/>
                <w:rtl/>
              </w:rPr>
              <w:t>تنحت الأمواج أسفل الجرف فتضعف أجزاؤه وتنهار، فيتراجع الساحل وتبقى كتل صخرية معزولة بحسب مقاومتها. معيار: وصفان من الصورة وعلاقة سببية صحيحة؛ الصورة لا تعطي سرعة التراجع أو تاريخه.</w:t>
            </w:r>
          </w:p>
        </w:tc>
        <w:tc>
          <w:tcPr>
            <w:tcW w:w="2353"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1744B0C3" w14:textId="77777777" w:rsidR="00360B6A" w:rsidRPr="00FE166A" w:rsidRDefault="00E34FF0" w:rsidP="00980DFD">
            <w:pPr>
              <w:bidi/>
              <w:spacing w:after="20" w:line="250" w:lineRule="auto"/>
              <w:rPr>
                <w:rFonts w:ascii="Calibri" w:eastAsia="Amiri" w:hAnsi="Calibri" w:cs="Calibri"/>
                <w:sz w:val="22"/>
                <w:szCs w:val="22"/>
              </w:rPr>
            </w:pPr>
            <w:r>
              <w:rPr>
                <w:rFonts w:ascii="Calibri" w:eastAsia="Amiri" w:hAnsi="Calibri" w:cs="Calibri"/>
                <w:sz w:val="22"/>
                <w:szCs w:val="22"/>
                <w:rtl/>
              </w:rPr>
              <w:t>ثنائيات؛ مفهوم: تعرية بحرية؛ دعم: سهم عند قاعدة الجرف لتحديد موضع النحت.</w:t>
            </w:r>
          </w:p>
        </w:tc>
      </w:tr>
      <w:tr w:rsidR="00360B6A" w14:paraId="4ADE2B01" w14:textId="77777777" w:rsidTr="00E94C0E">
        <w:trPr>
          <w:cantSplit/>
          <w:jc w:val="center"/>
        </w:trPr>
        <w:tc>
          <w:tcPr>
            <w:tcW w:w="1445"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01085543" w14:textId="77777777" w:rsidR="00360B6A" w:rsidRPr="00FE166A" w:rsidRDefault="00E34FF0" w:rsidP="00980DFD">
            <w:pPr>
              <w:bidi/>
              <w:spacing w:after="20" w:line="250" w:lineRule="auto"/>
              <w:rPr>
                <w:rFonts w:ascii="Calibri" w:eastAsia="Amiri" w:hAnsi="Calibri" w:cs="Calibri"/>
                <w:b/>
                <w:bCs/>
                <w:color w:val="632423" w:themeColor="accent2" w:themeShade="80"/>
                <w:sz w:val="22"/>
                <w:szCs w:val="22"/>
              </w:rPr>
            </w:pPr>
            <w:r>
              <w:rPr>
                <w:rFonts w:ascii="Calibri" w:eastAsia="Amiri" w:hAnsi="Calibri" w:cs="Calibri"/>
                <w:b/>
                <w:bCs/>
                <w:color w:val="632423" w:themeColor="accent2" w:themeShade="80"/>
                <w:sz w:val="22"/>
                <w:szCs w:val="22"/>
                <w:rtl/>
              </w:rPr>
              <w:t>تقويم مرحلي مقارن — 2 د</w:t>
            </w:r>
          </w:p>
        </w:tc>
        <w:tc>
          <w:tcPr>
            <w:tcW w:w="2013"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37BB8E68" w14:textId="77777777" w:rsidR="00360B6A" w:rsidRPr="00FE166A" w:rsidRDefault="00E34FF0" w:rsidP="00980DFD">
            <w:pPr>
              <w:bidi/>
              <w:spacing w:after="20" w:line="250" w:lineRule="auto"/>
              <w:rPr>
                <w:rFonts w:ascii="Calibri" w:eastAsia="Amiri" w:hAnsi="Calibri" w:cs="Calibri"/>
                <w:sz w:val="22"/>
                <w:szCs w:val="22"/>
              </w:rPr>
            </w:pPr>
            <w:r>
              <w:rPr>
                <w:rFonts w:ascii="Calibri" w:eastAsia="Amiri" w:hAnsi="Calibri" w:cs="Calibri"/>
                <w:sz w:val="22"/>
                <w:szCs w:val="22"/>
                <w:rtl/>
              </w:rPr>
              <w:t>تمييز عوامل التعرية وعملياتها؛ و14–و16.</w:t>
            </w:r>
          </w:p>
        </w:tc>
        <w:tc>
          <w:tcPr>
            <w:tcW w:w="2494"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315305EC" w14:textId="77777777" w:rsidR="00360B6A" w:rsidRPr="00FE166A" w:rsidRDefault="00E34FF0" w:rsidP="00980DFD">
            <w:pPr>
              <w:bidi/>
              <w:spacing w:after="20" w:line="250" w:lineRule="auto"/>
              <w:rPr>
                <w:rFonts w:ascii="Calibri" w:eastAsia="Amiri" w:hAnsi="Calibri" w:cs="Calibri"/>
                <w:sz w:val="22"/>
                <w:szCs w:val="22"/>
              </w:rPr>
            </w:pPr>
            <w:r>
              <w:rPr>
                <w:rFonts w:ascii="Calibri" w:eastAsia="Amiri" w:hAnsi="Calibri" w:cs="Calibri"/>
                <w:sz w:val="22"/>
                <w:szCs w:val="22"/>
                <w:rtl/>
              </w:rPr>
              <w:t>يطلب وصل «كثبان/واد متعمق/جرف متراجع» بالعامل والعملية، ثم يسأل: هل النقل والترسيب مرادفان للنحت؟</w:t>
            </w:r>
          </w:p>
        </w:tc>
        <w:tc>
          <w:tcPr>
            <w:tcW w:w="2410"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59170161" w14:textId="77777777" w:rsidR="00360B6A" w:rsidRPr="00FE166A" w:rsidRDefault="00E34FF0" w:rsidP="00980DFD">
            <w:pPr>
              <w:bidi/>
              <w:spacing w:after="20" w:line="250" w:lineRule="auto"/>
              <w:rPr>
                <w:rFonts w:ascii="Calibri" w:eastAsia="Amiri" w:hAnsi="Calibri" w:cs="Calibri"/>
                <w:sz w:val="22"/>
                <w:szCs w:val="22"/>
              </w:rPr>
            </w:pPr>
            <w:r>
              <w:rPr>
                <w:rFonts w:ascii="Calibri" w:eastAsia="Amiri" w:hAnsi="Calibri" w:cs="Calibri"/>
                <w:sz w:val="22"/>
                <w:szCs w:val="22"/>
                <w:rtl/>
              </w:rPr>
              <w:t xml:space="preserve">يربط الكثبان بالترسيب </w:t>
            </w:r>
            <w:proofErr w:type="spellStart"/>
            <w:r>
              <w:rPr>
                <w:rFonts w:ascii="Calibri" w:eastAsia="Amiri" w:hAnsi="Calibri" w:cs="Calibri"/>
                <w:sz w:val="22"/>
                <w:szCs w:val="22"/>
                <w:rtl/>
              </w:rPr>
              <w:t>الريحي</w:t>
            </w:r>
            <w:proofErr w:type="spellEnd"/>
            <w:r>
              <w:rPr>
                <w:rFonts w:ascii="Calibri" w:eastAsia="Amiri" w:hAnsi="Calibri" w:cs="Calibri"/>
                <w:sz w:val="22"/>
                <w:szCs w:val="22"/>
                <w:rtl/>
              </w:rPr>
              <w:t>، والوادي بالنحت النهري، والجرف بالنحت البحري، ويصحح الخلط بين العمليات.</w:t>
            </w:r>
          </w:p>
        </w:tc>
        <w:tc>
          <w:tcPr>
            <w:tcW w:w="4592"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629CCD7D" w14:textId="77777777" w:rsidR="00360B6A" w:rsidRPr="00FE166A" w:rsidRDefault="00E34FF0" w:rsidP="00980DFD">
            <w:pPr>
              <w:bidi/>
              <w:spacing w:after="20" w:line="250" w:lineRule="auto"/>
              <w:rPr>
                <w:rFonts w:ascii="Calibri" w:eastAsia="Amiri" w:hAnsi="Calibri" w:cs="Calibri"/>
                <w:sz w:val="22"/>
                <w:szCs w:val="22"/>
              </w:rPr>
            </w:pPr>
            <w:r>
              <w:rPr>
                <w:rFonts w:ascii="Calibri" w:eastAsia="Amiri" w:hAnsi="Calibri" w:cs="Calibri"/>
                <w:sz w:val="22"/>
                <w:szCs w:val="22"/>
                <w:rtl/>
              </w:rPr>
              <w:t>الرياح والمياه الجارية والأمواج عوامل؛ النحت والنقل والترسيب عمليات متكاملة ومختلفة. معيار: ثلاث مطابقات وتمييز العامل من العملية.</w:t>
            </w:r>
          </w:p>
        </w:tc>
        <w:tc>
          <w:tcPr>
            <w:tcW w:w="2353"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348419CA" w14:textId="77777777" w:rsidR="00360B6A" w:rsidRPr="00FE166A" w:rsidRDefault="00E34FF0" w:rsidP="00980DFD">
            <w:pPr>
              <w:bidi/>
              <w:spacing w:after="20" w:line="250" w:lineRule="auto"/>
              <w:rPr>
                <w:rFonts w:ascii="Calibri" w:eastAsia="Amiri" w:hAnsi="Calibri" w:cs="Calibri"/>
                <w:sz w:val="22"/>
                <w:szCs w:val="22"/>
              </w:rPr>
            </w:pPr>
            <w:r>
              <w:rPr>
                <w:rFonts w:ascii="Calibri" w:eastAsia="Amiri" w:hAnsi="Calibri" w:cs="Calibri"/>
                <w:sz w:val="22"/>
                <w:szCs w:val="22"/>
                <w:rtl/>
              </w:rPr>
              <w:t>بطاقات فردية وتصحيح فوري؛ دعم: مثال حبيبة تنفصل ثم تنتقل ثم تترسب.</w:t>
            </w:r>
          </w:p>
        </w:tc>
      </w:tr>
      <w:tr w:rsidR="00360B6A" w14:paraId="3D42D769" w14:textId="77777777" w:rsidTr="00E94C0E">
        <w:trPr>
          <w:cantSplit/>
          <w:jc w:val="center"/>
        </w:trPr>
        <w:tc>
          <w:tcPr>
            <w:tcW w:w="1445"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4824B049" w14:textId="77777777" w:rsidR="00360B6A" w:rsidRPr="00FE166A" w:rsidRDefault="00E34FF0" w:rsidP="00980DFD">
            <w:pPr>
              <w:bidi/>
              <w:spacing w:after="20" w:line="250" w:lineRule="auto"/>
              <w:rPr>
                <w:rFonts w:ascii="Calibri" w:eastAsia="Amiri" w:hAnsi="Calibri" w:cs="Calibri"/>
                <w:b/>
                <w:bCs/>
                <w:color w:val="632423" w:themeColor="accent2" w:themeShade="80"/>
                <w:sz w:val="22"/>
                <w:szCs w:val="22"/>
              </w:rPr>
            </w:pPr>
            <w:r>
              <w:rPr>
                <w:rFonts w:ascii="Calibri" w:eastAsia="Amiri" w:hAnsi="Calibri" w:cs="Calibri"/>
                <w:b/>
                <w:bCs/>
                <w:color w:val="632423" w:themeColor="accent2" w:themeShade="80"/>
                <w:sz w:val="22"/>
                <w:szCs w:val="22"/>
                <w:rtl/>
              </w:rPr>
              <w:t>خلاصة تركيبية — 4 د</w:t>
            </w:r>
          </w:p>
        </w:tc>
        <w:tc>
          <w:tcPr>
            <w:tcW w:w="2013"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428BC214" w14:textId="77777777" w:rsidR="00360B6A" w:rsidRPr="00FE166A" w:rsidRDefault="00E34FF0" w:rsidP="00980DFD">
            <w:pPr>
              <w:bidi/>
              <w:spacing w:after="20" w:line="250" w:lineRule="auto"/>
              <w:rPr>
                <w:rFonts w:ascii="Calibri" w:eastAsia="Amiri" w:hAnsi="Calibri" w:cs="Calibri"/>
                <w:sz w:val="22"/>
                <w:szCs w:val="22"/>
              </w:rPr>
            </w:pPr>
            <w:r>
              <w:rPr>
                <w:rFonts w:ascii="Calibri" w:eastAsia="Amiri" w:hAnsi="Calibri" w:cs="Calibri"/>
                <w:sz w:val="22"/>
                <w:szCs w:val="22"/>
                <w:rtl/>
              </w:rPr>
              <w:t>تركيب نتائج المقاطع الثلاثة؛ وثائق الدرس ص123–129.</w:t>
            </w:r>
          </w:p>
        </w:tc>
        <w:tc>
          <w:tcPr>
            <w:tcW w:w="2494"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06A13FC7" w14:textId="77777777" w:rsidR="00360B6A" w:rsidRPr="00FE166A" w:rsidRDefault="00E34FF0" w:rsidP="00980DFD">
            <w:pPr>
              <w:bidi/>
              <w:spacing w:after="20" w:line="250" w:lineRule="auto"/>
              <w:rPr>
                <w:rFonts w:ascii="Calibri" w:eastAsia="Amiri" w:hAnsi="Calibri" w:cs="Calibri"/>
                <w:sz w:val="22"/>
                <w:szCs w:val="22"/>
              </w:rPr>
            </w:pPr>
            <w:r>
              <w:rPr>
                <w:rFonts w:ascii="Calibri" w:eastAsia="Amiri" w:hAnsi="Calibri" w:cs="Calibri"/>
                <w:sz w:val="22"/>
                <w:szCs w:val="22"/>
                <w:rtl/>
              </w:rPr>
              <w:t>يعرض شبكة مهيأة «بنية/شكل/عامل» ويطلب إكمالها بمثالين، ثم يقرأ مع المتعلمين الخلاصة الجامعة؛ تستكمل صياغة الفقرة منزلياً.</w:t>
            </w:r>
          </w:p>
        </w:tc>
        <w:tc>
          <w:tcPr>
            <w:tcW w:w="2410"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731865D8" w14:textId="77777777" w:rsidR="00360B6A" w:rsidRPr="00FE166A" w:rsidRDefault="00E34FF0" w:rsidP="00980DFD">
            <w:pPr>
              <w:bidi/>
              <w:spacing w:after="20" w:line="250" w:lineRule="auto"/>
              <w:rPr>
                <w:rFonts w:ascii="Calibri" w:eastAsia="Amiri" w:hAnsi="Calibri" w:cs="Calibri"/>
                <w:sz w:val="22"/>
                <w:szCs w:val="22"/>
              </w:rPr>
            </w:pPr>
            <w:r>
              <w:rPr>
                <w:rFonts w:ascii="Calibri" w:eastAsia="Amiri" w:hAnsi="Calibri" w:cs="Calibri"/>
                <w:sz w:val="22"/>
                <w:szCs w:val="22"/>
                <w:rtl/>
              </w:rPr>
              <w:t>يكمل العلاقات الناقصة شفهياً، ويسجل الجملة الجامعة، ثم يستكمل الفقرة اعتماداً على الخلاصة المصححة.</w:t>
            </w:r>
          </w:p>
        </w:tc>
        <w:tc>
          <w:tcPr>
            <w:tcW w:w="4592"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0A080449" w14:textId="77777777" w:rsidR="00360B6A" w:rsidRPr="00FE166A" w:rsidRDefault="00E34FF0" w:rsidP="00980DFD">
            <w:pPr>
              <w:bidi/>
              <w:spacing w:after="20" w:line="250" w:lineRule="auto"/>
              <w:rPr>
                <w:rFonts w:ascii="Calibri" w:eastAsia="Amiri" w:hAnsi="Calibri" w:cs="Calibri"/>
                <w:sz w:val="22"/>
                <w:szCs w:val="22"/>
              </w:rPr>
            </w:pPr>
            <w:r>
              <w:rPr>
                <w:rFonts w:ascii="Calibri" w:eastAsia="Amiri" w:hAnsi="Calibri" w:cs="Calibri"/>
                <w:sz w:val="22"/>
                <w:szCs w:val="22"/>
                <w:rtl/>
              </w:rPr>
              <w:t>تتكون المجموعات البنيوية من القواعد القديمة والأحواض الرسوبية والسلاسل الالتوائية الحديثة، وتختلف بتاريخها وبنيتها. وتتباين الجبال والهضاب والسهول في الارتفاع والانحدار وتعمق الأودية. تسهم الحركات الباطنية في البناء والتشوه، وتعيد التعرية تشكيل السطح بالنحت والنقل والترسيب؛ ينتج التضاريس تفاعل هذه العوامل. معيار: المجالات الثلاثة وعلاقتان ومثالان.</w:t>
            </w:r>
          </w:p>
        </w:tc>
        <w:tc>
          <w:tcPr>
            <w:tcW w:w="2353"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70991EE3" w14:textId="77777777" w:rsidR="00360B6A" w:rsidRPr="00FE166A" w:rsidRDefault="00E34FF0" w:rsidP="00980DFD">
            <w:pPr>
              <w:bidi/>
              <w:spacing w:after="20" w:line="250" w:lineRule="auto"/>
              <w:rPr>
                <w:rFonts w:ascii="Calibri" w:eastAsia="Amiri" w:hAnsi="Calibri" w:cs="Calibri"/>
                <w:sz w:val="22"/>
                <w:szCs w:val="22"/>
              </w:rPr>
            </w:pPr>
            <w:r>
              <w:rPr>
                <w:rFonts w:ascii="Calibri" w:eastAsia="Amiri" w:hAnsi="Calibri" w:cs="Calibri"/>
                <w:sz w:val="22"/>
                <w:szCs w:val="22"/>
                <w:rtl/>
              </w:rPr>
              <w:t>تركيب جماعي وتدوين فردي؛ دعم: مفاتيح جمل «تتميز…/تتشكل…/تتطور بفعل…».</w:t>
            </w:r>
          </w:p>
        </w:tc>
      </w:tr>
      <w:tr w:rsidR="00360B6A" w14:paraId="5AC51981" w14:textId="77777777" w:rsidTr="00E94C0E">
        <w:trPr>
          <w:cantSplit/>
          <w:jc w:val="center"/>
        </w:trPr>
        <w:tc>
          <w:tcPr>
            <w:tcW w:w="1445"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484EB52E" w14:textId="77777777" w:rsidR="00360B6A" w:rsidRPr="00FE166A" w:rsidRDefault="00E34FF0" w:rsidP="00980DFD">
            <w:pPr>
              <w:bidi/>
              <w:spacing w:after="20" w:line="250" w:lineRule="auto"/>
              <w:rPr>
                <w:rFonts w:ascii="Calibri" w:eastAsia="Amiri" w:hAnsi="Calibri" w:cs="Calibri"/>
                <w:b/>
                <w:bCs/>
                <w:color w:val="632423" w:themeColor="accent2" w:themeShade="80"/>
                <w:sz w:val="22"/>
                <w:szCs w:val="22"/>
              </w:rPr>
            </w:pPr>
            <w:r>
              <w:rPr>
                <w:rFonts w:ascii="Calibri" w:eastAsia="Amiri" w:hAnsi="Calibri" w:cs="Calibri"/>
                <w:b/>
                <w:bCs/>
                <w:color w:val="632423" w:themeColor="accent2" w:themeShade="80"/>
                <w:sz w:val="22"/>
                <w:szCs w:val="22"/>
                <w:rtl/>
              </w:rPr>
              <w:lastRenderedPageBreak/>
              <w:t xml:space="preserve">أقوم </w:t>
            </w:r>
            <w:proofErr w:type="spellStart"/>
            <w:r>
              <w:rPr>
                <w:rFonts w:ascii="Calibri" w:eastAsia="Amiri" w:hAnsi="Calibri" w:cs="Calibri"/>
                <w:b/>
                <w:bCs/>
                <w:color w:val="632423" w:themeColor="accent2" w:themeShade="80"/>
                <w:sz w:val="22"/>
                <w:szCs w:val="22"/>
                <w:rtl/>
              </w:rPr>
              <w:t>تعلماتي</w:t>
            </w:r>
            <w:proofErr w:type="spellEnd"/>
            <w:r>
              <w:rPr>
                <w:rFonts w:ascii="Calibri" w:eastAsia="Amiri" w:hAnsi="Calibri" w:cs="Calibri"/>
                <w:b/>
                <w:bCs/>
                <w:color w:val="632423" w:themeColor="accent2" w:themeShade="80"/>
                <w:sz w:val="22"/>
                <w:szCs w:val="22"/>
                <w:rtl/>
              </w:rPr>
              <w:t xml:space="preserve"> — 6 د</w:t>
            </w:r>
          </w:p>
        </w:tc>
        <w:tc>
          <w:tcPr>
            <w:tcW w:w="2013"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0E897DFB" w14:textId="77777777" w:rsidR="00360B6A" w:rsidRPr="00FE166A" w:rsidRDefault="00E34FF0" w:rsidP="00980DFD">
            <w:pPr>
              <w:bidi/>
              <w:spacing w:after="20" w:line="250" w:lineRule="auto"/>
              <w:rPr>
                <w:rFonts w:ascii="Calibri" w:eastAsia="Amiri" w:hAnsi="Calibri" w:cs="Calibri"/>
                <w:sz w:val="22"/>
                <w:szCs w:val="22"/>
              </w:rPr>
            </w:pPr>
            <w:r>
              <w:rPr>
                <w:rFonts w:ascii="Calibri" w:eastAsia="Amiri" w:hAnsi="Calibri" w:cs="Calibri"/>
                <w:sz w:val="22"/>
                <w:szCs w:val="22"/>
                <w:rtl/>
              </w:rPr>
              <w:t>قياس الوصف والتوطين والتفسير؛ تقويم ص130: رسم، خريطة صماء، صورتا البنية الالتوائية ووادي الموت.</w:t>
            </w:r>
          </w:p>
        </w:tc>
        <w:tc>
          <w:tcPr>
            <w:tcW w:w="2494"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4BB2B89C" w14:textId="77777777" w:rsidR="00360B6A" w:rsidRPr="00FE166A" w:rsidRDefault="00E34FF0" w:rsidP="00980DFD">
            <w:pPr>
              <w:bidi/>
              <w:spacing w:after="20" w:line="250" w:lineRule="auto"/>
              <w:rPr>
                <w:rFonts w:ascii="Calibri" w:eastAsia="Amiri" w:hAnsi="Calibri" w:cs="Calibri"/>
                <w:sz w:val="22"/>
                <w:szCs w:val="22"/>
              </w:rPr>
            </w:pPr>
            <w:r>
              <w:rPr>
                <w:rFonts w:ascii="Calibri" w:eastAsia="Amiri" w:hAnsi="Calibri" w:cs="Calibri"/>
                <w:sz w:val="22"/>
                <w:szCs w:val="22"/>
                <w:rtl/>
              </w:rPr>
              <w:t>ينتقي من تقويم ص130: تمييز هضبة وسهل من الرسم مع معيار (2ن)، توطين سلسلة واحدة (1ن)، تفسير البنية الملتوية (2ن)، تسمية عامل خارجي وعملية مرتبطة به (1ن). يخصص 4 دقائق للإنجاز ودقيقتين للتصحيح؛ تستكمل بقية التقويم منزلياً.</w:t>
            </w:r>
          </w:p>
        </w:tc>
        <w:tc>
          <w:tcPr>
            <w:tcW w:w="2410"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22611BE1" w14:textId="77777777" w:rsidR="00360B6A" w:rsidRPr="00FE166A" w:rsidRDefault="00E34FF0" w:rsidP="00980DFD">
            <w:pPr>
              <w:bidi/>
              <w:spacing w:after="20" w:line="250" w:lineRule="auto"/>
              <w:rPr>
                <w:rFonts w:ascii="Calibri" w:eastAsia="Amiri" w:hAnsi="Calibri" w:cs="Calibri"/>
                <w:sz w:val="22"/>
                <w:szCs w:val="22"/>
              </w:rPr>
            </w:pPr>
            <w:r>
              <w:rPr>
                <w:rFonts w:ascii="Calibri" w:eastAsia="Amiri" w:hAnsi="Calibri" w:cs="Calibri"/>
                <w:sz w:val="22"/>
                <w:szCs w:val="22"/>
                <w:rtl/>
              </w:rPr>
              <w:t>يجيب فردياً في أربعة بنود قصيرة؛ يميز الهضبة والسهل، يوطن سلسلة، يفسر الالتواء، ويربط عاملاً خارجياً بعملية؛ يصحح باستعمال الوثائق.</w:t>
            </w:r>
          </w:p>
        </w:tc>
        <w:tc>
          <w:tcPr>
            <w:tcW w:w="4592"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02774D1A" w14:textId="77777777" w:rsidR="00360B6A" w:rsidRPr="00FE166A" w:rsidRDefault="00E34FF0" w:rsidP="00980DFD">
            <w:pPr>
              <w:bidi/>
              <w:spacing w:after="20" w:line="250" w:lineRule="auto"/>
              <w:rPr>
                <w:rFonts w:ascii="Calibri" w:eastAsia="Amiri" w:hAnsi="Calibri" w:cs="Calibri"/>
                <w:sz w:val="22"/>
                <w:szCs w:val="22"/>
              </w:rPr>
            </w:pPr>
            <w:r>
              <w:rPr>
                <w:rFonts w:ascii="Calibri" w:eastAsia="Amiri" w:hAnsi="Calibri" w:cs="Calibri"/>
                <w:sz w:val="22"/>
                <w:szCs w:val="22"/>
                <w:rtl/>
              </w:rPr>
              <w:t>الهضبة أعمق أودية من السهل؛ الهيمالايا بآسيا أو الأنديز غرب أمريكا الجنوبية؛ الالتواء انحناء الطبقات تحت الضغط؛ مثال خارجي: الأمواج ونحت الجرف أو الرياح وترسيب الرمال. معيار النجاح: 4/6 على الأقل مع تعليل بنيوي صحيح. بقية خريطة ص130 وصورة وادي الموت للتثبيت المنزلي.</w:t>
            </w:r>
          </w:p>
        </w:tc>
        <w:tc>
          <w:tcPr>
            <w:tcW w:w="2353"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35D58110" w14:textId="77777777" w:rsidR="00360B6A" w:rsidRPr="00FE166A" w:rsidRDefault="00E34FF0" w:rsidP="00980DFD">
            <w:pPr>
              <w:bidi/>
              <w:spacing w:after="20" w:line="250" w:lineRule="auto"/>
              <w:rPr>
                <w:rFonts w:ascii="Calibri" w:eastAsia="Amiri" w:hAnsi="Calibri" w:cs="Calibri"/>
                <w:sz w:val="22"/>
                <w:szCs w:val="22"/>
              </w:rPr>
            </w:pPr>
            <w:r>
              <w:rPr>
                <w:rFonts w:ascii="Calibri" w:eastAsia="Amiri" w:hAnsi="Calibri" w:cs="Calibri"/>
                <w:sz w:val="22"/>
                <w:szCs w:val="22"/>
                <w:rtl/>
              </w:rPr>
              <w:t>إنجاز فردي؛ دعم موجه حسب بند الخطأ؛ إتمام بقية تقويم الخريطة منزلياً، دون إدخاله في الزمن الصفي.</w:t>
            </w:r>
          </w:p>
        </w:tc>
      </w:tr>
      <w:tr w:rsidR="00360B6A" w14:paraId="7BC6009F" w14:textId="77777777" w:rsidTr="00E94C0E">
        <w:trPr>
          <w:cantSplit/>
          <w:jc w:val="center"/>
        </w:trPr>
        <w:tc>
          <w:tcPr>
            <w:tcW w:w="1445"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567060C6" w14:textId="77777777" w:rsidR="00360B6A" w:rsidRPr="00FE166A" w:rsidRDefault="00E34FF0" w:rsidP="00980DFD">
            <w:pPr>
              <w:bidi/>
              <w:spacing w:after="20" w:line="250" w:lineRule="auto"/>
              <w:rPr>
                <w:rFonts w:ascii="Calibri" w:eastAsia="Amiri" w:hAnsi="Calibri" w:cs="Calibri"/>
                <w:b/>
                <w:bCs/>
                <w:color w:val="632423" w:themeColor="accent2" w:themeShade="80"/>
                <w:sz w:val="22"/>
                <w:szCs w:val="22"/>
              </w:rPr>
            </w:pPr>
            <w:r>
              <w:rPr>
                <w:rFonts w:ascii="Calibri" w:eastAsia="Amiri" w:hAnsi="Calibri" w:cs="Calibri"/>
                <w:b/>
                <w:bCs/>
                <w:color w:val="632423" w:themeColor="accent2" w:themeShade="80"/>
                <w:sz w:val="22"/>
                <w:szCs w:val="22"/>
                <w:rtl/>
              </w:rPr>
              <w:t>دعم وإغلاق — 1 د</w:t>
            </w:r>
          </w:p>
        </w:tc>
        <w:tc>
          <w:tcPr>
            <w:tcW w:w="2013"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303D6FE3" w14:textId="77777777" w:rsidR="00360B6A" w:rsidRPr="00FE166A" w:rsidRDefault="00E34FF0" w:rsidP="00980DFD">
            <w:pPr>
              <w:bidi/>
              <w:spacing w:after="20" w:line="250" w:lineRule="auto"/>
              <w:rPr>
                <w:rFonts w:ascii="Calibri" w:eastAsia="Amiri" w:hAnsi="Calibri" w:cs="Calibri"/>
                <w:sz w:val="22"/>
                <w:szCs w:val="22"/>
              </w:rPr>
            </w:pPr>
            <w:r>
              <w:rPr>
                <w:rFonts w:ascii="Calibri" w:eastAsia="Amiri" w:hAnsi="Calibri" w:cs="Calibri"/>
                <w:sz w:val="22"/>
                <w:szCs w:val="22"/>
                <w:rtl/>
              </w:rPr>
              <w:t>تحديد التعثر وإعادة التصحيح؛ نتائج التقويم الإجمالي.</w:t>
            </w:r>
          </w:p>
        </w:tc>
        <w:tc>
          <w:tcPr>
            <w:tcW w:w="2494"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3FFA16C8" w14:textId="77777777" w:rsidR="00360B6A" w:rsidRPr="00FE166A" w:rsidRDefault="00E34FF0" w:rsidP="00980DFD">
            <w:pPr>
              <w:bidi/>
              <w:spacing w:after="20" w:line="250" w:lineRule="auto"/>
              <w:rPr>
                <w:rFonts w:ascii="Calibri" w:eastAsia="Amiri" w:hAnsi="Calibri" w:cs="Calibri"/>
                <w:sz w:val="22"/>
                <w:szCs w:val="22"/>
              </w:rPr>
            </w:pPr>
            <w:r>
              <w:rPr>
                <w:rFonts w:ascii="Calibri" w:eastAsia="Amiri" w:hAnsi="Calibri" w:cs="Calibri"/>
                <w:sz w:val="22"/>
                <w:szCs w:val="22"/>
                <w:rtl/>
              </w:rPr>
              <w:t>يعرض تصحيح الخطأ الأشيع؛ يسند مهمة دعم واحدة أو إثراء ص131، ويراجع الإنجاز لاحقاً.</w:t>
            </w:r>
          </w:p>
        </w:tc>
        <w:tc>
          <w:tcPr>
            <w:tcW w:w="2410"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7848BCC9" w14:textId="77777777" w:rsidR="00360B6A" w:rsidRPr="00FE166A" w:rsidRDefault="00E34FF0" w:rsidP="00980DFD">
            <w:pPr>
              <w:bidi/>
              <w:spacing w:after="20" w:line="250" w:lineRule="auto"/>
              <w:rPr>
                <w:rFonts w:ascii="Calibri" w:eastAsia="Amiri" w:hAnsi="Calibri" w:cs="Calibri"/>
                <w:sz w:val="22"/>
                <w:szCs w:val="22"/>
              </w:rPr>
            </w:pPr>
            <w:r>
              <w:rPr>
                <w:rFonts w:ascii="Calibri" w:eastAsia="Amiri" w:hAnsi="Calibri" w:cs="Calibri"/>
                <w:sz w:val="22"/>
                <w:szCs w:val="22"/>
                <w:rtl/>
              </w:rPr>
              <w:t>يصحح الخطأ الأكثر شيوعاً ويدون مهمة الدعم أو الإثراء؛ ينجز التصحيح المفصل منزلياً.</w:t>
            </w:r>
          </w:p>
        </w:tc>
        <w:tc>
          <w:tcPr>
            <w:tcW w:w="4592"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197F6BD3" w14:textId="77777777" w:rsidR="00360B6A" w:rsidRPr="00FE166A" w:rsidRDefault="00E34FF0" w:rsidP="00980DFD">
            <w:pPr>
              <w:bidi/>
              <w:spacing w:after="20" w:line="250" w:lineRule="auto"/>
              <w:rPr>
                <w:rFonts w:ascii="Calibri" w:eastAsia="Amiri" w:hAnsi="Calibri" w:cs="Calibri"/>
                <w:sz w:val="22"/>
                <w:szCs w:val="22"/>
              </w:rPr>
            </w:pPr>
            <w:r>
              <w:rPr>
                <w:rFonts w:ascii="Calibri" w:eastAsia="Amiri" w:hAnsi="Calibri" w:cs="Calibri"/>
                <w:sz w:val="22"/>
                <w:szCs w:val="22"/>
                <w:rtl/>
              </w:rPr>
              <w:t>مؤشر المعالجة: جواب مصحح مع سبب التصحيح. الدعم المنزلي: جدول مقارنة أو خريطة بثلاث سلاسل حسب التعثر. الإثراء ص131: تتبع تغير مواقع القارات في الرسوم وصياغة فكرة نظرية زحزحة القارات.</w:t>
            </w:r>
          </w:p>
        </w:tc>
        <w:tc>
          <w:tcPr>
            <w:tcW w:w="2353"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48583A6B" w14:textId="77777777" w:rsidR="00360B6A" w:rsidRPr="00FE166A" w:rsidRDefault="00E34FF0" w:rsidP="00980DFD">
            <w:pPr>
              <w:bidi/>
              <w:spacing w:after="20" w:line="250" w:lineRule="auto"/>
              <w:rPr>
                <w:rFonts w:ascii="Calibri" w:eastAsia="Amiri" w:hAnsi="Calibri" w:cs="Calibri"/>
                <w:sz w:val="22"/>
                <w:szCs w:val="22"/>
              </w:rPr>
            </w:pPr>
            <w:r>
              <w:rPr>
                <w:rFonts w:ascii="Calibri" w:eastAsia="Amiri" w:hAnsi="Calibri" w:cs="Calibri"/>
                <w:sz w:val="22"/>
                <w:szCs w:val="22"/>
                <w:rtl/>
              </w:rPr>
              <w:t>تغذية راجعة فردية؛ تراجع مهام الدعم في افتتاح الدرس اللاحق؛ لا تقدم مهمة الإثراء كحصة إضافية.</w:t>
            </w:r>
          </w:p>
        </w:tc>
      </w:tr>
    </w:tbl>
    <w:p w14:paraId="25A2D300" w14:textId="683CC02F" w:rsidR="00360B6A" w:rsidRPr="00980DFD" w:rsidRDefault="00E34FF0" w:rsidP="00980DFD">
      <w:pPr>
        <w:pStyle w:val="Paragraphedeliste"/>
        <w:keepNext/>
        <w:numPr>
          <w:ilvl w:val="0"/>
          <w:numId w:val="10"/>
        </w:numPr>
        <w:bidi/>
        <w:spacing w:before="140" w:after="80"/>
        <w:rPr>
          <w:rFonts w:ascii="Calibri" w:hAnsi="Calibri" w:cs="Calibri"/>
          <w:bCs/>
          <w:sz w:val="24"/>
          <w:szCs w:val="24"/>
          <w:u w:val="single"/>
        </w:rPr>
      </w:pPr>
      <w:r>
        <w:rPr>
          <w:rFonts w:ascii="Calibri" w:hAnsi="Calibri" w:cs="Calibri"/>
          <w:bCs/>
          <w:color w:val="1B365D"/>
          <w:sz w:val="36"/>
          <w:szCs w:val="24"/>
          <w:u w:val="single"/>
          <w:rtl/>
        </w:rPr>
        <w:t>مصفوفة تركيب الدرس (مرجع للتحقق والتصحيح)</w:t>
      </w:r>
    </w:p>
    <w:tbl>
      <w:tblPr>
        <w:bidiVisual/>
        <w:tblW w:w="15307" w:type="dxa"/>
        <w:jc w:val="center"/>
        <w:tblLayout w:type="fixed"/>
        <w:tblLook w:val="04A0" w:firstRow="1" w:lastRow="0" w:firstColumn="1" w:lastColumn="0" w:noHBand="0" w:noVBand="1"/>
      </w:tblPr>
      <w:tblGrid>
        <w:gridCol w:w="1928"/>
        <w:gridCol w:w="9382"/>
        <w:gridCol w:w="3997"/>
      </w:tblGrid>
      <w:tr w:rsidR="00360B6A" w14:paraId="5880BC8E" w14:textId="77777777">
        <w:trPr>
          <w:cantSplit/>
          <w:tblHeader/>
          <w:jc w:val="center"/>
        </w:trPr>
        <w:tc>
          <w:tcPr>
            <w:tcW w:w="1928" w:type="dxa"/>
            <w:tcBorders>
              <w:top w:val="single" w:sz="4" w:space="0" w:color="BCCAD6"/>
              <w:left w:val="single" w:sz="4" w:space="0" w:color="BCCAD6"/>
              <w:bottom w:val="single" w:sz="4" w:space="0" w:color="BCCAD6"/>
              <w:right w:val="single" w:sz="4" w:space="0" w:color="BCCAD6"/>
            </w:tcBorders>
            <w:shd w:val="clear" w:color="auto" w:fill="23456F"/>
            <w:tcMar>
              <w:top w:w="85" w:type="dxa"/>
              <w:left w:w="95" w:type="dxa"/>
              <w:bottom w:w="85" w:type="dxa"/>
              <w:right w:w="95" w:type="dxa"/>
            </w:tcMar>
          </w:tcPr>
          <w:p w14:paraId="72855F1E" w14:textId="77777777" w:rsidR="00360B6A" w:rsidRPr="00980DFD" w:rsidRDefault="00E34FF0">
            <w:pPr>
              <w:bidi/>
              <w:spacing w:after="20" w:line="250" w:lineRule="auto"/>
              <w:rPr>
                <w:rFonts w:ascii="Times New Roman" w:eastAsia="Amiri" w:hAnsi="Times New Roman" w:cs="Times New Roman"/>
                <w:b/>
                <w:bCs/>
                <w:color w:val="FFFFFF"/>
                <w:sz w:val="23"/>
                <w:szCs w:val="23"/>
              </w:rPr>
            </w:pPr>
            <w:r w:rsidRPr="00980DFD">
              <w:rPr>
                <w:rFonts w:ascii="Times New Roman" w:eastAsia="Amiri" w:hAnsi="Times New Roman" w:cs="Times New Roman"/>
                <w:b/>
                <w:bCs/>
                <w:color w:val="FFFFFF"/>
                <w:sz w:val="23"/>
                <w:szCs w:val="23"/>
                <w:rtl/>
              </w:rPr>
              <w:t>المجال</w:t>
            </w:r>
          </w:p>
        </w:tc>
        <w:tc>
          <w:tcPr>
            <w:tcW w:w="9383" w:type="dxa"/>
            <w:tcBorders>
              <w:top w:val="single" w:sz="4" w:space="0" w:color="BCCAD6"/>
              <w:left w:val="single" w:sz="4" w:space="0" w:color="BCCAD6"/>
              <w:bottom w:val="single" w:sz="4" w:space="0" w:color="BCCAD6"/>
              <w:right w:val="single" w:sz="4" w:space="0" w:color="BCCAD6"/>
            </w:tcBorders>
            <w:shd w:val="clear" w:color="auto" w:fill="23456F"/>
            <w:tcMar>
              <w:top w:w="85" w:type="dxa"/>
              <w:left w:w="95" w:type="dxa"/>
              <w:bottom w:w="85" w:type="dxa"/>
              <w:right w:w="95" w:type="dxa"/>
            </w:tcMar>
          </w:tcPr>
          <w:p w14:paraId="019F03FA" w14:textId="77777777" w:rsidR="00360B6A" w:rsidRPr="00980DFD" w:rsidRDefault="00E34FF0">
            <w:pPr>
              <w:bidi/>
              <w:spacing w:after="20" w:line="250" w:lineRule="auto"/>
              <w:rPr>
                <w:rFonts w:ascii="Times New Roman" w:eastAsia="Amiri" w:hAnsi="Times New Roman" w:cs="Times New Roman"/>
                <w:b/>
                <w:bCs/>
                <w:color w:val="FFFFFF"/>
                <w:sz w:val="23"/>
                <w:szCs w:val="23"/>
              </w:rPr>
            </w:pPr>
            <w:r w:rsidRPr="00980DFD">
              <w:rPr>
                <w:rFonts w:ascii="Times New Roman" w:eastAsia="Amiri" w:hAnsi="Times New Roman" w:cs="Times New Roman"/>
                <w:b/>
                <w:bCs/>
                <w:color w:val="FFFFFF"/>
                <w:sz w:val="23"/>
                <w:szCs w:val="23"/>
                <w:rtl/>
              </w:rPr>
              <w:t>المظاهر الأساسية حسب وثائق المقرر</w:t>
            </w:r>
          </w:p>
        </w:tc>
        <w:tc>
          <w:tcPr>
            <w:tcW w:w="3997" w:type="dxa"/>
            <w:tcBorders>
              <w:top w:val="single" w:sz="4" w:space="0" w:color="BCCAD6"/>
              <w:left w:val="single" w:sz="4" w:space="0" w:color="BCCAD6"/>
              <w:bottom w:val="single" w:sz="4" w:space="0" w:color="BCCAD6"/>
              <w:right w:val="single" w:sz="4" w:space="0" w:color="BCCAD6"/>
            </w:tcBorders>
            <w:shd w:val="clear" w:color="auto" w:fill="23456F"/>
            <w:tcMar>
              <w:top w:w="85" w:type="dxa"/>
              <w:left w:w="95" w:type="dxa"/>
              <w:bottom w:w="85" w:type="dxa"/>
              <w:right w:w="95" w:type="dxa"/>
            </w:tcMar>
          </w:tcPr>
          <w:p w14:paraId="4C684DE2" w14:textId="77777777" w:rsidR="00360B6A" w:rsidRPr="00980DFD" w:rsidRDefault="00E34FF0">
            <w:pPr>
              <w:bidi/>
              <w:spacing w:after="20" w:line="250" w:lineRule="auto"/>
              <w:rPr>
                <w:rFonts w:ascii="Times New Roman" w:eastAsia="Amiri" w:hAnsi="Times New Roman" w:cs="Times New Roman"/>
                <w:b/>
                <w:bCs/>
                <w:color w:val="FFFFFF"/>
                <w:sz w:val="23"/>
                <w:szCs w:val="23"/>
              </w:rPr>
            </w:pPr>
            <w:r w:rsidRPr="00980DFD">
              <w:rPr>
                <w:rFonts w:ascii="Times New Roman" w:eastAsia="Amiri" w:hAnsi="Times New Roman" w:cs="Times New Roman"/>
                <w:b/>
                <w:bCs/>
                <w:color w:val="FFFFFF"/>
                <w:sz w:val="23"/>
                <w:szCs w:val="23"/>
                <w:rtl/>
              </w:rPr>
              <w:t>الوثائق والصفحات</w:t>
            </w:r>
          </w:p>
        </w:tc>
      </w:tr>
      <w:tr w:rsidR="00360B6A" w14:paraId="53340FAB" w14:textId="77777777">
        <w:trPr>
          <w:cantSplit/>
          <w:jc w:val="center"/>
        </w:trPr>
        <w:tc>
          <w:tcPr>
            <w:tcW w:w="1928"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5DCE76A4" w14:textId="77777777" w:rsidR="00360B6A" w:rsidRPr="00FE166A" w:rsidRDefault="00E34FF0">
            <w:pPr>
              <w:bidi/>
              <w:spacing w:after="20" w:line="250" w:lineRule="auto"/>
              <w:rPr>
                <w:rFonts w:ascii="Calibri" w:eastAsia="Amiri" w:hAnsi="Calibri" w:cs="Calibri"/>
                <w:sz w:val="22"/>
                <w:szCs w:val="22"/>
              </w:rPr>
            </w:pPr>
            <w:r>
              <w:rPr>
                <w:rFonts w:ascii="Calibri" w:eastAsia="Amiri" w:hAnsi="Calibri" w:cs="Calibri"/>
                <w:sz w:val="22"/>
                <w:szCs w:val="22"/>
                <w:rtl/>
              </w:rPr>
              <w:t>المجموعات البنيوية</w:t>
            </w:r>
          </w:p>
        </w:tc>
        <w:tc>
          <w:tcPr>
            <w:tcW w:w="9383"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54AA505D" w14:textId="77777777" w:rsidR="00360B6A" w:rsidRPr="00FE166A" w:rsidRDefault="00E34FF0">
            <w:pPr>
              <w:bidi/>
              <w:spacing w:after="20" w:line="250" w:lineRule="auto"/>
              <w:rPr>
                <w:rFonts w:ascii="Calibri" w:eastAsia="Amiri" w:hAnsi="Calibri" w:cs="Calibri"/>
                <w:sz w:val="22"/>
                <w:szCs w:val="22"/>
              </w:rPr>
            </w:pPr>
            <w:r>
              <w:rPr>
                <w:rFonts w:ascii="Calibri" w:eastAsia="Amiri" w:hAnsi="Calibri" w:cs="Calibri"/>
                <w:sz w:val="22"/>
                <w:szCs w:val="22"/>
                <w:rtl/>
              </w:rPr>
              <w:t>قواعد قديمة: دروع وكتل قديمة؛ أحواض رسوبية: رواسب فوق قاعدة منخفضة؛ سلاسل التوائية حديثة: طبقات ملتوية ومرفوعة. التمييز بالبنية والتطور الجيولوجي.</w:t>
            </w:r>
          </w:p>
        </w:tc>
        <w:tc>
          <w:tcPr>
            <w:tcW w:w="3997"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24D9D102" w14:textId="77777777" w:rsidR="00360B6A" w:rsidRPr="00FE166A" w:rsidRDefault="00E34FF0">
            <w:pPr>
              <w:bidi/>
              <w:spacing w:after="20" w:line="250" w:lineRule="auto"/>
              <w:rPr>
                <w:rFonts w:ascii="Calibri" w:eastAsia="Amiri" w:hAnsi="Calibri" w:cs="Calibri"/>
                <w:sz w:val="22"/>
                <w:szCs w:val="22"/>
              </w:rPr>
            </w:pPr>
            <w:r>
              <w:rPr>
                <w:rFonts w:ascii="Calibri" w:eastAsia="Amiri" w:hAnsi="Calibri" w:cs="Calibri"/>
                <w:sz w:val="22"/>
                <w:szCs w:val="22"/>
                <w:rtl/>
              </w:rPr>
              <w:t>و1 ص123؛ و2–و4 ص124؛ و5 ص125</w:t>
            </w:r>
          </w:p>
        </w:tc>
      </w:tr>
      <w:tr w:rsidR="00360B6A" w14:paraId="7BABDFE3" w14:textId="77777777">
        <w:trPr>
          <w:cantSplit/>
          <w:jc w:val="center"/>
        </w:trPr>
        <w:tc>
          <w:tcPr>
            <w:tcW w:w="1928"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0F49FA13" w14:textId="77777777" w:rsidR="00360B6A" w:rsidRPr="00FE166A" w:rsidRDefault="00E34FF0">
            <w:pPr>
              <w:bidi/>
              <w:spacing w:after="20" w:line="250" w:lineRule="auto"/>
              <w:rPr>
                <w:rFonts w:ascii="Calibri" w:eastAsia="Amiri" w:hAnsi="Calibri" w:cs="Calibri"/>
                <w:sz w:val="22"/>
                <w:szCs w:val="22"/>
              </w:rPr>
            </w:pPr>
            <w:r>
              <w:rPr>
                <w:rFonts w:ascii="Calibri" w:eastAsia="Amiri" w:hAnsi="Calibri" w:cs="Calibri"/>
                <w:sz w:val="22"/>
                <w:szCs w:val="22"/>
                <w:rtl/>
              </w:rPr>
              <w:t>الأشكال التضاريسية</w:t>
            </w:r>
          </w:p>
        </w:tc>
        <w:tc>
          <w:tcPr>
            <w:tcW w:w="9383"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240B7469" w14:textId="77777777" w:rsidR="00360B6A" w:rsidRPr="00FE166A" w:rsidRDefault="00E34FF0">
            <w:pPr>
              <w:bidi/>
              <w:spacing w:after="20" w:line="250" w:lineRule="auto"/>
              <w:rPr>
                <w:rFonts w:ascii="Calibri" w:eastAsia="Amiri" w:hAnsi="Calibri" w:cs="Calibri"/>
                <w:sz w:val="22"/>
                <w:szCs w:val="22"/>
              </w:rPr>
            </w:pPr>
            <w:r>
              <w:rPr>
                <w:rFonts w:ascii="Calibri" w:eastAsia="Amiri" w:hAnsi="Calibri" w:cs="Calibri"/>
                <w:sz w:val="22"/>
                <w:szCs w:val="22"/>
                <w:rtl/>
              </w:rPr>
              <w:t>جبال: قمم وسفوح وأودية عميقة؛ هضاب: أسطح مستوية أو متموجة قليلاً وأودية متعمقة؛ سهول: انبساط وضعف الانحدار وقلة تعمق المجاري.</w:t>
            </w:r>
          </w:p>
        </w:tc>
        <w:tc>
          <w:tcPr>
            <w:tcW w:w="3997"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667D9AE3" w14:textId="77777777" w:rsidR="00360B6A" w:rsidRPr="00FE166A" w:rsidRDefault="00E34FF0">
            <w:pPr>
              <w:bidi/>
              <w:spacing w:after="20" w:line="250" w:lineRule="auto"/>
              <w:rPr>
                <w:rFonts w:ascii="Calibri" w:eastAsia="Amiri" w:hAnsi="Calibri" w:cs="Calibri"/>
                <w:sz w:val="22"/>
                <w:szCs w:val="22"/>
              </w:rPr>
            </w:pPr>
            <w:r>
              <w:rPr>
                <w:rFonts w:ascii="Calibri" w:eastAsia="Amiri" w:hAnsi="Calibri" w:cs="Calibri"/>
                <w:sz w:val="22"/>
                <w:szCs w:val="22"/>
                <w:rtl/>
              </w:rPr>
              <w:t>و6–و7 ص125؛ و8–و9 ص126</w:t>
            </w:r>
          </w:p>
        </w:tc>
      </w:tr>
      <w:tr w:rsidR="00360B6A" w14:paraId="786490E8" w14:textId="77777777">
        <w:trPr>
          <w:cantSplit/>
          <w:jc w:val="center"/>
        </w:trPr>
        <w:tc>
          <w:tcPr>
            <w:tcW w:w="1928"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0BB8F71D" w14:textId="77777777" w:rsidR="00360B6A" w:rsidRPr="00FE166A" w:rsidRDefault="00E34FF0">
            <w:pPr>
              <w:bidi/>
              <w:spacing w:after="20" w:line="250" w:lineRule="auto"/>
              <w:rPr>
                <w:rFonts w:ascii="Calibri" w:eastAsia="Amiri" w:hAnsi="Calibri" w:cs="Calibri"/>
                <w:sz w:val="22"/>
                <w:szCs w:val="22"/>
              </w:rPr>
            </w:pPr>
            <w:r>
              <w:rPr>
                <w:rFonts w:ascii="Calibri" w:eastAsia="Amiri" w:hAnsi="Calibri" w:cs="Calibri"/>
                <w:sz w:val="22"/>
                <w:szCs w:val="22"/>
                <w:rtl/>
              </w:rPr>
              <w:t>العوامل الباطنية</w:t>
            </w:r>
          </w:p>
        </w:tc>
        <w:tc>
          <w:tcPr>
            <w:tcW w:w="9383"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51ECB986" w14:textId="77777777" w:rsidR="00360B6A" w:rsidRPr="00FE166A" w:rsidRDefault="00E34FF0">
            <w:pPr>
              <w:bidi/>
              <w:spacing w:after="20" w:line="250" w:lineRule="auto"/>
              <w:rPr>
                <w:rFonts w:ascii="Calibri" w:eastAsia="Amiri" w:hAnsi="Calibri" w:cs="Calibri"/>
                <w:sz w:val="22"/>
                <w:szCs w:val="22"/>
              </w:rPr>
            </w:pPr>
            <w:r>
              <w:rPr>
                <w:rFonts w:ascii="Calibri" w:eastAsia="Amiri" w:hAnsi="Calibri" w:cs="Calibri"/>
                <w:sz w:val="22"/>
                <w:szCs w:val="22"/>
                <w:rtl/>
              </w:rPr>
              <w:t>حركات بطيئة: التواءات وانكسارات؛ حركات سريعة: زلازل وبراكين. تفسر تشوه الطبقات وحركة الكتل وتغير سطح الأرض، وتتوزع في نطاقات متفاوتة النشاط.</w:t>
            </w:r>
          </w:p>
        </w:tc>
        <w:tc>
          <w:tcPr>
            <w:tcW w:w="3997"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0196270B" w14:textId="77777777" w:rsidR="00360B6A" w:rsidRPr="00FE166A" w:rsidRDefault="00E34FF0">
            <w:pPr>
              <w:bidi/>
              <w:spacing w:after="20" w:line="250" w:lineRule="auto"/>
              <w:rPr>
                <w:rFonts w:ascii="Calibri" w:eastAsia="Amiri" w:hAnsi="Calibri" w:cs="Calibri"/>
                <w:sz w:val="22"/>
                <w:szCs w:val="22"/>
              </w:rPr>
            </w:pPr>
            <w:r>
              <w:rPr>
                <w:rFonts w:ascii="Calibri" w:eastAsia="Amiri" w:hAnsi="Calibri" w:cs="Calibri"/>
                <w:sz w:val="22"/>
                <w:szCs w:val="22"/>
                <w:rtl/>
              </w:rPr>
              <w:t>و10–و11 ص127؛ و12–و13 ص128</w:t>
            </w:r>
          </w:p>
        </w:tc>
      </w:tr>
      <w:tr w:rsidR="00360B6A" w14:paraId="21F87EE7" w14:textId="77777777">
        <w:trPr>
          <w:cantSplit/>
          <w:jc w:val="center"/>
        </w:trPr>
        <w:tc>
          <w:tcPr>
            <w:tcW w:w="1928"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45181229" w14:textId="77777777" w:rsidR="00360B6A" w:rsidRPr="00FE166A" w:rsidRDefault="00E34FF0">
            <w:pPr>
              <w:bidi/>
              <w:spacing w:after="20" w:line="250" w:lineRule="auto"/>
              <w:rPr>
                <w:rFonts w:ascii="Calibri" w:eastAsia="Amiri" w:hAnsi="Calibri" w:cs="Calibri"/>
                <w:sz w:val="22"/>
                <w:szCs w:val="22"/>
              </w:rPr>
            </w:pPr>
            <w:r>
              <w:rPr>
                <w:rFonts w:ascii="Calibri" w:eastAsia="Amiri" w:hAnsi="Calibri" w:cs="Calibri"/>
                <w:sz w:val="22"/>
                <w:szCs w:val="22"/>
                <w:rtl/>
              </w:rPr>
              <w:t>العوامل الخارجية</w:t>
            </w:r>
          </w:p>
        </w:tc>
        <w:tc>
          <w:tcPr>
            <w:tcW w:w="9383"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477D9A44" w14:textId="77777777" w:rsidR="00360B6A" w:rsidRPr="00FE166A" w:rsidRDefault="00E34FF0">
            <w:pPr>
              <w:bidi/>
              <w:spacing w:after="20" w:line="250" w:lineRule="auto"/>
              <w:rPr>
                <w:rFonts w:ascii="Calibri" w:eastAsia="Amiri" w:hAnsi="Calibri" w:cs="Calibri"/>
                <w:sz w:val="22"/>
                <w:szCs w:val="22"/>
              </w:rPr>
            </w:pPr>
            <w:r>
              <w:rPr>
                <w:rFonts w:ascii="Calibri" w:eastAsia="Amiri" w:hAnsi="Calibri" w:cs="Calibri"/>
                <w:sz w:val="22"/>
                <w:szCs w:val="22"/>
                <w:rtl/>
              </w:rPr>
              <w:t>التعرية تعيد تشكيل التضاريس؛ الرياح والمياه الجارية والأمواج تسهم في النحت والنقل والترسيب؛ من نتائجها الكثبان وتطور الأودية وتراجع الجروف.</w:t>
            </w:r>
          </w:p>
        </w:tc>
        <w:tc>
          <w:tcPr>
            <w:tcW w:w="3997"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389407B5" w14:textId="77777777" w:rsidR="00360B6A" w:rsidRPr="00FE166A" w:rsidRDefault="00E34FF0">
            <w:pPr>
              <w:bidi/>
              <w:spacing w:after="20" w:line="250" w:lineRule="auto"/>
              <w:rPr>
                <w:rFonts w:ascii="Calibri" w:eastAsia="Amiri" w:hAnsi="Calibri" w:cs="Calibri"/>
                <w:sz w:val="22"/>
                <w:szCs w:val="22"/>
              </w:rPr>
            </w:pPr>
            <w:r>
              <w:rPr>
                <w:rFonts w:ascii="Calibri" w:eastAsia="Amiri" w:hAnsi="Calibri" w:cs="Calibri"/>
                <w:sz w:val="22"/>
                <w:szCs w:val="22"/>
                <w:rtl/>
              </w:rPr>
              <w:t>و14–و16 ص129؛ تطبيق ص130</w:t>
            </w:r>
          </w:p>
        </w:tc>
      </w:tr>
    </w:tbl>
    <w:p w14:paraId="552916B8" w14:textId="77777777" w:rsidR="00360B6A" w:rsidRPr="00980DFD" w:rsidRDefault="00E34FF0" w:rsidP="00980DFD">
      <w:pPr>
        <w:pStyle w:val="Paragraphedeliste"/>
        <w:keepNext/>
        <w:numPr>
          <w:ilvl w:val="0"/>
          <w:numId w:val="10"/>
        </w:numPr>
        <w:bidi/>
        <w:spacing w:before="140" w:after="80"/>
        <w:rPr>
          <w:rFonts w:ascii="Calibri" w:hAnsi="Calibri" w:cs="Calibri"/>
          <w:bCs/>
          <w:color w:val="1B365D"/>
          <w:sz w:val="36"/>
          <w:szCs w:val="24"/>
          <w:u w:val="single"/>
        </w:rPr>
      </w:pPr>
      <w:r w:rsidRPr="00980DFD">
        <w:rPr>
          <w:rFonts w:ascii="Calibri" w:hAnsi="Calibri" w:cs="Calibri"/>
          <w:bCs/>
          <w:color w:val="1B365D"/>
          <w:sz w:val="36"/>
          <w:szCs w:val="24"/>
          <w:u w:val="single"/>
          <w:rtl/>
        </w:rPr>
        <w:t>المفاهيم الأساسية والدعم والامتدادات</w:t>
      </w:r>
    </w:p>
    <w:tbl>
      <w:tblPr>
        <w:bidiVisual/>
        <w:tblW w:w="15307" w:type="dxa"/>
        <w:jc w:val="center"/>
        <w:tblLayout w:type="fixed"/>
        <w:tblLook w:val="04A0" w:firstRow="1" w:lastRow="0" w:firstColumn="1" w:lastColumn="0" w:noHBand="0" w:noVBand="1"/>
      </w:tblPr>
      <w:tblGrid>
        <w:gridCol w:w="2466"/>
        <w:gridCol w:w="12841"/>
      </w:tblGrid>
      <w:tr w:rsidR="00360B6A" w14:paraId="00D1C6C1" w14:textId="77777777">
        <w:trPr>
          <w:cantSplit/>
          <w:jc w:val="center"/>
        </w:trPr>
        <w:tc>
          <w:tcPr>
            <w:tcW w:w="2466" w:type="dxa"/>
            <w:tcBorders>
              <w:top w:val="single" w:sz="4" w:space="0" w:color="BCCAD6"/>
              <w:left w:val="single" w:sz="4" w:space="0" w:color="BCCAD6"/>
              <w:bottom w:val="single" w:sz="4" w:space="0" w:color="BCCAD6"/>
              <w:right w:val="single" w:sz="4" w:space="0" w:color="BCCAD6"/>
            </w:tcBorders>
            <w:shd w:val="clear" w:color="auto" w:fill="E7F1F9"/>
            <w:tcMar>
              <w:top w:w="85" w:type="dxa"/>
              <w:left w:w="95" w:type="dxa"/>
              <w:bottom w:w="85" w:type="dxa"/>
              <w:right w:w="95" w:type="dxa"/>
            </w:tcMar>
          </w:tcPr>
          <w:p w14:paraId="24597087" w14:textId="77777777" w:rsidR="00360B6A" w:rsidRPr="00FE166A" w:rsidRDefault="00E34FF0">
            <w:pPr>
              <w:bidi/>
              <w:spacing w:after="20" w:line="250" w:lineRule="auto"/>
              <w:rPr>
                <w:rFonts w:ascii="Calibri" w:eastAsia="Amiri" w:hAnsi="Calibri" w:cs="Calibri"/>
                <w:b/>
                <w:bCs/>
                <w:color w:val="632423" w:themeColor="accent2" w:themeShade="80"/>
                <w:sz w:val="22"/>
                <w:szCs w:val="22"/>
              </w:rPr>
            </w:pPr>
            <w:r>
              <w:rPr>
                <w:rFonts w:ascii="Calibri" w:eastAsia="Amiri" w:hAnsi="Calibri" w:cs="Calibri"/>
                <w:b/>
                <w:bCs/>
                <w:color w:val="632423" w:themeColor="accent2" w:themeShade="80"/>
                <w:sz w:val="22"/>
                <w:szCs w:val="22"/>
                <w:rtl/>
              </w:rPr>
              <w:t>معجم الدرس</w:t>
            </w:r>
          </w:p>
        </w:tc>
        <w:tc>
          <w:tcPr>
            <w:tcW w:w="12841"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163EC329" w14:textId="77777777" w:rsidR="00360B6A" w:rsidRPr="00FE166A" w:rsidRDefault="00E34FF0">
            <w:pPr>
              <w:bidi/>
              <w:spacing w:after="20" w:line="250" w:lineRule="auto"/>
              <w:rPr>
                <w:rFonts w:ascii="Calibri" w:eastAsia="Amiri" w:hAnsi="Calibri" w:cs="Calibri"/>
                <w:sz w:val="22"/>
                <w:szCs w:val="22"/>
              </w:rPr>
            </w:pPr>
            <w:r>
              <w:rPr>
                <w:rFonts w:ascii="Calibri" w:eastAsia="Amiri" w:hAnsi="Calibri" w:cs="Calibri"/>
                <w:sz w:val="22"/>
                <w:szCs w:val="22"/>
                <w:rtl/>
              </w:rPr>
              <w:t xml:space="preserve">المجموعة البنيوية: مجال تتشابه فيه البنية ومراحل التطور الجيولوجي؛ الدرع: جزء قديم </w:t>
            </w:r>
            <w:proofErr w:type="spellStart"/>
            <w:r>
              <w:rPr>
                <w:rFonts w:ascii="Calibri" w:eastAsia="Amiri" w:hAnsi="Calibri" w:cs="Calibri"/>
                <w:sz w:val="22"/>
                <w:szCs w:val="22"/>
                <w:rtl/>
              </w:rPr>
              <w:t>مسوى</w:t>
            </w:r>
            <w:proofErr w:type="spellEnd"/>
            <w:r>
              <w:rPr>
                <w:rFonts w:ascii="Calibri" w:eastAsia="Amiri" w:hAnsi="Calibri" w:cs="Calibri"/>
                <w:sz w:val="22"/>
                <w:szCs w:val="22"/>
                <w:rtl/>
              </w:rPr>
              <w:t>؛ الكتلة القديمة: قاعدة قديمة أعيد رفعها وتصدعها؛ الحوض الرسوبي: منخفض تراكمت فيه الرواسب؛ الطية: انحناء طبقات؛ الانكسار: تصدع وإزاحة كتل؛ الارتفاع المطلق: من مستوى البحر؛ النسبي: فرق ارتفاع؛ التعرية: نحت ونقل وترسيب يعيد تشكيل السطح.</w:t>
            </w:r>
          </w:p>
        </w:tc>
      </w:tr>
      <w:tr w:rsidR="00360B6A" w14:paraId="2F96AB39" w14:textId="77777777">
        <w:trPr>
          <w:cantSplit/>
          <w:jc w:val="center"/>
        </w:trPr>
        <w:tc>
          <w:tcPr>
            <w:tcW w:w="2466" w:type="dxa"/>
            <w:tcBorders>
              <w:top w:val="single" w:sz="4" w:space="0" w:color="BCCAD6"/>
              <w:left w:val="single" w:sz="4" w:space="0" w:color="BCCAD6"/>
              <w:bottom w:val="single" w:sz="4" w:space="0" w:color="BCCAD6"/>
              <w:right w:val="single" w:sz="4" w:space="0" w:color="BCCAD6"/>
            </w:tcBorders>
            <w:shd w:val="clear" w:color="auto" w:fill="E7F1F9"/>
            <w:tcMar>
              <w:top w:w="85" w:type="dxa"/>
              <w:left w:w="95" w:type="dxa"/>
              <w:bottom w:w="85" w:type="dxa"/>
              <w:right w:w="95" w:type="dxa"/>
            </w:tcMar>
          </w:tcPr>
          <w:p w14:paraId="0AC278D6" w14:textId="77777777" w:rsidR="00360B6A" w:rsidRPr="00FE166A" w:rsidRDefault="00E34FF0">
            <w:pPr>
              <w:bidi/>
              <w:spacing w:after="20" w:line="250" w:lineRule="auto"/>
              <w:rPr>
                <w:rFonts w:ascii="Calibri" w:eastAsia="Amiri" w:hAnsi="Calibri" w:cs="Calibri"/>
                <w:b/>
                <w:bCs/>
                <w:color w:val="632423" w:themeColor="accent2" w:themeShade="80"/>
                <w:sz w:val="22"/>
                <w:szCs w:val="22"/>
              </w:rPr>
            </w:pPr>
            <w:r>
              <w:rPr>
                <w:rFonts w:ascii="Calibri" w:eastAsia="Amiri" w:hAnsi="Calibri" w:cs="Calibri"/>
                <w:b/>
                <w:bCs/>
                <w:color w:val="632423" w:themeColor="accent2" w:themeShade="80"/>
                <w:sz w:val="22"/>
                <w:szCs w:val="22"/>
                <w:rtl/>
              </w:rPr>
              <w:lastRenderedPageBreak/>
              <w:t>دعم الفروق الفردية</w:t>
            </w:r>
          </w:p>
        </w:tc>
        <w:tc>
          <w:tcPr>
            <w:tcW w:w="12841"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61A26F5A" w14:textId="77777777" w:rsidR="00360B6A" w:rsidRPr="00FE166A" w:rsidRDefault="00E34FF0">
            <w:pPr>
              <w:bidi/>
              <w:spacing w:after="20" w:line="250" w:lineRule="auto"/>
              <w:rPr>
                <w:rFonts w:ascii="Calibri" w:eastAsia="Amiri" w:hAnsi="Calibri" w:cs="Calibri"/>
                <w:sz w:val="22"/>
                <w:szCs w:val="22"/>
              </w:rPr>
            </w:pPr>
            <w:r>
              <w:rPr>
                <w:rFonts w:ascii="Calibri" w:eastAsia="Amiri" w:hAnsi="Calibri" w:cs="Calibri"/>
                <w:sz w:val="22"/>
                <w:szCs w:val="22"/>
                <w:rtl/>
              </w:rPr>
              <w:t>خلط البنية بالشكل: تصنيف بطاقات في عمودين مع شاهد؛ خلط السهل بالهضبة: مقارنة تعمق الأودية في و7 وو8؛ صعوبة التوطين: قارة ثم جهة ثم اسم؛ خلط النحت بالترسيب: ترتيب انفصال الحبيبات وانتقالها واستقرارها؛ صعوبة التعليل: كتابة ملاحظة من الصورة ثم تفسيرها بالرسم أو المعجم.</w:t>
            </w:r>
          </w:p>
        </w:tc>
      </w:tr>
      <w:tr w:rsidR="00360B6A" w14:paraId="738E6AE4" w14:textId="77777777">
        <w:trPr>
          <w:cantSplit/>
          <w:jc w:val="center"/>
        </w:trPr>
        <w:tc>
          <w:tcPr>
            <w:tcW w:w="2466" w:type="dxa"/>
            <w:tcBorders>
              <w:top w:val="single" w:sz="4" w:space="0" w:color="BCCAD6"/>
              <w:left w:val="single" w:sz="4" w:space="0" w:color="BCCAD6"/>
              <w:bottom w:val="single" w:sz="4" w:space="0" w:color="BCCAD6"/>
              <w:right w:val="single" w:sz="4" w:space="0" w:color="BCCAD6"/>
            </w:tcBorders>
            <w:shd w:val="clear" w:color="auto" w:fill="E7F1F9"/>
            <w:tcMar>
              <w:top w:w="85" w:type="dxa"/>
              <w:left w:w="95" w:type="dxa"/>
              <w:bottom w:w="85" w:type="dxa"/>
              <w:right w:w="95" w:type="dxa"/>
            </w:tcMar>
          </w:tcPr>
          <w:p w14:paraId="42336B7F" w14:textId="77777777" w:rsidR="00360B6A" w:rsidRPr="00FE166A" w:rsidRDefault="00E34FF0">
            <w:pPr>
              <w:bidi/>
              <w:spacing w:after="20" w:line="250" w:lineRule="auto"/>
              <w:rPr>
                <w:rFonts w:ascii="Calibri" w:eastAsia="Amiri" w:hAnsi="Calibri" w:cs="Calibri"/>
                <w:b/>
                <w:bCs/>
                <w:color w:val="632423" w:themeColor="accent2" w:themeShade="80"/>
                <w:sz w:val="22"/>
                <w:szCs w:val="22"/>
              </w:rPr>
            </w:pPr>
            <w:r>
              <w:rPr>
                <w:rFonts w:ascii="Calibri" w:eastAsia="Amiri" w:hAnsi="Calibri" w:cs="Calibri"/>
                <w:b/>
                <w:bCs/>
                <w:color w:val="632423" w:themeColor="accent2" w:themeShade="80"/>
                <w:sz w:val="22"/>
                <w:szCs w:val="22"/>
                <w:rtl/>
              </w:rPr>
              <w:t xml:space="preserve">أعمق وأوظف </w:t>
            </w:r>
            <w:proofErr w:type="spellStart"/>
            <w:r>
              <w:rPr>
                <w:rFonts w:ascii="Calibri" w:eastAsia="Amiri" w:hAnsi="Calibri" w:cs="Calibri"/>
                <w:b/>
                <w:bCs/>
                <w:color w:val="632423" w:themeColor="accent2" w:themeShade="80"/>
                <w:sz w:val="22"/>
                <w:szCs w:val="22"/>
                <w:rtl/>
              </w:rPr>
              <w:t>تعلماتي</w:t>
            </w:r>
            <w:proofErr w:type="spellEnd"/>
          </w:p>
        </w:tc>
        <w:tc>
          <w:tcPr>
            <w:tcW w:w="12841"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49AFAD0B" w14:textId="77777777" w:rsidR="00360B6A" w:rsidRPr="00FE166A" w:rsidRDefault="00E34FF0">
            <w:pPr>
              <w:bidi/>
              <w:spacing w:after="20" w:line="250" w:lineRule="auto"/>
              <w:rPr>
                <w:rFonts w:ascii="Calibri" w:eastAsia="Amiri" w:hAnsi="Calibri" w:cs="Calibri"/>
                <w:sz w:val="22"/>
                <w:szCs w:val="22"/>
              </w:rPr>
            </w:pPr>
            <w:r>
              <w:rPr>
                <w:rFonts w:ascii="Calibri" w:eastAsia="Amiri" w:hAnsi="Calibri" w:cs="Calibri"/>
                <w:sz w:val="22"/>
                <w:szCs w:val="22"/>
                <w:rtl/>
              </w:rPr>
              <w:t xml:space="preserve">ص131: نشاط منزلي في نص زحزحة القارات ورسومه (180 مليون سنة، 125 مليون سنة، 60 مليون سنة، الوضع الحالي)؛ يصف المتعلم تغير مواقع القارات ويصوغ فكرة الزحزحة ويميزها من وضعها الحالي. يعرض تفسير النص بوصفه تصوراً تاريخياً ولا يعتمد دوران الأرض وحده تفسيراً لحركة الصفائح. الإنـجاز المقترح بالمقرر: خرجة </w:t>
            </w:r>
            <w:proofErr w:type="spellStart"/>
            <w:r>
              <w:rPr>
                <w:rFonts w:ascii="Calibri" w:eastAsia="Amiri" w:hAnsi="Calibri" w:cs="Calibri"/>
                <w:sz w:val="22"/>
                <w:szCs w:val="22"/>
                <w:rtl/>
              </w:rPr>
              <w:t>مؤطرة</w:t>
            </w:r>
            <w:proofErr w:type="spellEnd"/>
            <w:r>
              <w:rPr>
                <w:rFonts w:ascii="Calibri" w:eastAsia="Amiri" w:hAnsi="Calibri" w:cs="Calibri"/>
                <w:sz w:val="22"/>
                <w:szCs w:val="22"/>
                <w:rtl/>
              </w:rPr>
              <w:t xml:space="preserve"> مع أستاذي الاجتماعيات وعلوم الحياة والأرض لدراسة تضاريس الجهة، وفق إمكانات المؤسسة.</w:t>
            </w:r>
          </w:p>
        </w:tc>
      </w:tr>
      <w:tr w:rsidR="00360B6A" w14:paraId="28988885" w14:textId="77777777">
        <w:trPr>
          <w:cantSplit/>
          <w:jc w:val="center"/>
        </w:trPr>
        <w:tc>
          <w:tcPr>
            <w:tcW w:w="2466" w:type="dxa"/>
            <w:tcBorders>
              <w:top w:val="single" w:sz="4" w:space="0" w:color="BCCAD6"/>
              <w:left w:val="single" w:sz="4" w:space="0" w:color="BCCAD6"/>
              <w:bottom w:val="single" w:sz="4" w:space="0" w:color="BCCAD6"/>
              <w:right w:val="single" w:sz="4" w:space="0" w:color="BCCAD6"/>
            </w:tcBorders>
            <w:shd w:val="clear" w:color="auto" w:fill="E7F1F9"/>
            <w:tcMar>
              <w:top w:w="85" w:type="dxa"/>
              <w:left w:w="95" w:type="dxa"/>
              <w:bottom w:w="85" w:type="dxa"/>
              <w:right w:w="95" w:type="dxa"/>
            </w:tcMar>
          </w:tcPr>
          <w:p w14:paraId="39A79C3F" w14:textId="77777777" w:rsidR="00360B6A" w:rsidRPr="00FE166A" w:rsidRDefault="00E34FF0">
            <w:pPr>
              <w:bidi/>
              <w:spacing w:after="20" w:line="250" w:lineRule="auto"/>
              <w:rPr>
                <w:rFonts w:ascii="Calibri" w:eastAsia="Amiri" w:hAnsi="Calibri" w:cs="Calibri"/>
                <w:b/>
                <w:bCs/>
                <w:color w:val="632423" w:themeColor="accent2" w:themeShade="80"/>
                <w:sz w:val="22"/>
                <w:szCs w:val="22"/>
              </w:rPr>
            </w:pPr>
            <w:r>
              <w:rPr>
                <w:rFonts w:ascii="Calibri" w:eastAsia="Amiri" w:hAnsi="Calibri" w:cs="Calibri"/>
                <w:b/>
                <w:bCs/>
                <w:color w:val="632423" w:themeColor="accent2" w:themeShade="80"/>
                <w:sz w:val="22"/>
                <w:szCs w:val="22"/>
                <w:rtl/>
              </w:rPr>
              <w:t>ضبط المرجع والتدبير</w:t>
            </w:r>
          </w:p>
        </w:tc>
        <w:tc>
          <w:tcPr>
            <w:tcW w:w="12841"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6E21FA9F" w14:textId="77777777" w:rsidR="00360B6A" w:rsidRPr="00FE166A" w:rsidRDefault="00E34FF0">
            <w:pPr>
              <w:bidi/>
              <w:spacing w:after="20" w:line="250" w:lineRule="auto"/>
              <w:rPr>
                <w:rFonts w:ascii="Calibri" w:eastAsia="Amiri" w:hAnsi="Calibri" w:cs="Calibri"/>
                <w:sz w:val="22"/>
                <w:szCs w:val="22"/>
              </w:rPr>
            </w:pPr>
            <w:r>
              <w:rPr>
                <w:rFonts w:ascii="Calibri" w:eastAsia="Amiri" w:hAnsi="Calibri" w:cs="Calibri"/>
                <w:sz w:val="22"/>
                <w:szCs w:val="22"/>
                <w:rtl/>
              </w:rPr>
              <w:t>حصتان من 50 دقيقة. الأولى: 3+2+5+4+4+4+4+5+4+4+7+4=50. الثانية: 3+7+7+6+5+5+4+2+4+6+1=50. المراجع من الصور ص123–131؛ اسم الكتاب وعنوان الوحدة الجامعة غير ظاهرين. الأجوبة المفصلة مرجع للتوجيه؛ ينتقى منها ما يحقق معيار النشاط داخل زمنه.</w:t>
            </w:r>
          </w:p>
        </w:tc>
      </w:tr>
      <w:tr w:rsidR="00360B6A" w14:paraId="0DCC25AC" w14:textId="77777777">
        <w:trPr>
          <w:cantSplit/>
          <w:jc w:val="center"/>
        </w:trPr>
        <w:tc>
          <w:tcPr>
            <w:tcW w:w="2466" w:type="dxa"/>
            <w:tcBorders>
              <w:top w:val="single" w:sz="4" w:space="0" w:color="BCCAD6"/>
              <w:left w:val="single" w:sz="4" w:space="0" w:color="BCCAD6"/>
              <w:bottom w:val="single" w:sz="4" w:space="0" w:color="BCCAD6"/>
              <w:right w:val="single" w:sz="4" w:space="0" w:color="BCCAD6"/>
            </w:tcBorders>
            <w:shd w:val="clear" w:color="auto" w:fill="E7F1F9"/>
            <w:tcMar>
              <w:top w:w="85" w:type="dxa"/>
              <w:left w:w="95" w:type="dxa"/>
              <w:bottom w:w="85" w:type="dxa"/>
              <w:right w:w="95" w:type="dxa"/>
            </w:tcMar>
          </w:tcPr>
          <w:p w14:paraId="7EBA1960" w14:textId="77777777" w:rsidR="00360B6A" w:rsidRPr="00FE166A" w:rsidRDefault="00E34FF0">
            <w:pPr>
              <w:bidi/>
              <w:spacing w:after="20" w:line="250" w:lineRule="auto"/>
              <w:rPr>
                <w:rFonts w:ascii="Calibri" w:eastAsia="Amiri" w:hAnsi="Calibri" w:cs="Calibri"/>
                <w:b/>
                <w:bCs/>
                <w:color w:val="632423" w:themeColor="accent2" w:themeShade="80"/>
                <w:sz w:val="22"/>
                <w:szCs w:val="22"/>
              </w:rPr>
            </w:pPr>
            <w:r>
              <w:rPr>
                <w:rFonts w:ascii="Calibri" w:eastAsia="Amiri" w:hAnsi="Calibri" w:cs="Calibri"/>
                <w:b/>
                <w:bCs/>
                <w:color w:val="632423" w:themeColor="accent2" w:themeShade="80"/>
                <w:sz w:val="22"/>
                <w:szCs w:val="22"/>
                <w:rtl/>
              </w:rPr>
              <w:t>حصر الوثائق حسب الطبيعة</w:t>
            </w:r>
          </w:p>
        </w:tc>
        <w:tc>
          <w:tcPr>
            <w:tcW w:w="12841" w:type="dxa"/>
            <w:tcBorders>
              <w:top w:val="single" w:sz="4" w:space="0" w:color="BCCAD6"/>
              <w:left w:val="single" w:sz="4" w:space="0" w:color="BCCAD6"/>
              <w:bottom w:val="single" w:sz="4" w:space="0" w:color="BCCAD6"/>
              <w:right w:val="single" w:sz="4" w:space="0" w:color="BCCAD6"/>
            </w:tcBorders>
            <w:tcMar>
              <w:top w:w="85" w:type="dxa"/>
              <w:left w:w="95" w:type="dxa"/>
              <w:bottom w:w="85" w:type="dxa"/>
              <w:right w:w="95" w:type="dxa"/>
            </w:tcMar>
          </w:tcPr>
          <w:p w14:paraId="446C6785" w14:textId="77777777" w:rsidR="00360B6A" w:rsidRPr="00FE166A" w:rsidRDefault="00E34FF0">
            <w:pPr>
              <w:bidi/>
              <w:spacing w:after="20" w:line="250" w:lineRule="auto"/>
              <w:rPr>
                <w:rFonts w:ascii="Calibri" w:eastAsia="Amiri" w:hAnsi="Calibri" w:cs="Calibri"/>
                <w:sz w:val="22"/>
                <w:szCs w:val="22"/>
              </w:rPr>
            </w:pPr>
            <w:r>
              <w:rPr>
                <w:rFonts w:ascii="Calibri" w:eastAsia="Amiri" w:hAnsi="Calibri" w:cs="Calibri"/>
                <w:sz w:val="22"/>
                <w:szCs w:val="22"/>
                <w:rtl/>
              </w:rPr>
              <w:t>و1 ص123: خريطة بنيوية. ص124: و2 وو3 صورتان؛ و4 صورة ومقطع جيولوجي. ص125: و5 وو6 وو7 صور ورسوم للتكون والجبال والهضاب. ص126: و8 رسم وصورة للسهول؛ و9 خريطة تضاريسية. ص127: و10 صورة ورسوم للطيات؛ و11 رسم وصورة فضائية للانكسارات. ص128: و12 صورتا زلزال وبركان؛ و13 خريطة انتشارهما. ص129: و14 صور صحراوية؛ و15 رسوم تطور الأودية؛ و16 صورة جرف ساحلي. ص130: رسم وخريطة وصورتان للتقويم؛ ص131: نص ورسوم زحزحة القارات للإثراء.</w:t>
            </w:r>
          </w:p>
        </w:tc>
      </w:tr>
    </w:tbl>
    <w:p w14:paraId="6BCDEE7B" w14:textId="77777777" w:rsidR="00E34FF0" w:rsidRDefault="00E34FF0" w:rsidP="00980DFD">
      <w:pPr>
        <w:bidi/>
        <w:spacing w:line="240" w:lineRule="auto"/>
        <w:rPr>
          <w:rFonts w:hint="eastAsia"/>
        </w:rPr>
      </w:pPr>
    </w:p>
    <w:sectPr w:rsidR="00E34FF0" w:rsidSect="00034616">
      <w:footerReference w:type="default" r:id="rId8"/>
      <w:headerReference w:type="default" r:id="rId11"/>
      <w:pgSz w:w="16838" w:h="11906" w:orient="landscape"/>
      <w:pgMar w:top="425" w:right="567" w:bottom="482" w:left="567" w:header="198"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5AE506" w14:textId="77777777" w:rsidR="000175A5" w:rsidRDefault="000175A5">
      <w:pPr>
        <w:spacing w:line="240" w:lineRule="auto"/>
        <w:rPr>
          <w:rFonts w:hint="eastAsia"/>
        </w:rPr>
      </w:pPr>
      <w:r>
        <w:separator/>
      </w:r>
    </w:p>
  </w:endnote>
  <w:endnote w:type="continuationSeparator" w:id="0">
    <w:p w14:paraId="0A491205" w14:textId="77777777" w:rsidR="000175A5" w:rsidRDefault="000175A5">
      <w:pPr>
        <w:spacing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miri">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implified Arabic Fixed">
    <w:panose1 w:val="02070309020205020404"/>
    <w:charset w:val="00"/>
    <w:family w:val="modern"/>
    <w:pitch w:val="fixed"/>
    <w:sig w:usb0="00002003" w:usb1="00000000" w:usb2="00000008" w:usb3="00000000" w:csb0="00000041" w:csb1="00000000"/>
  </w:font>
  <w:font w:name="Arabic Typesetting">
    <w:panose1 w:val="03020402040406030203"/>
    <w:charset w:val="00"/>
    <w:family w:val="script"/>
    <w:pitch w:val="variable"/>
    <w:sig w:usb0="80002007" w:usb1="80000000" w:usb2="00000008" w:usb3="00000000" w:csb0="000000D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85610" w14:textId="77777777" w:rsidR="00360B6A" w:rsidRDefault="00E34FF0">
    <w:pPr>
      <w:pStyle w:val="Pieddepage"/>
      <w:bidi/>
      <w:jc w:val="center"/>
      <w:rPr>
        <w:rFonts w:hint="eastAsia"/>
      </w:rPr>
    </w:pPr>
    <w:r>
      <w:rPr>
        <w:color w:val="23456F"/>
        <w:sz w:val="17"/>
        <w:rtl/>
      </w:rPr>
      <w:t xml:space="preserve">الاجتماعيات – الجغرافيا | الجذع المشترك | المجموعات البنيوية الكبرى وأشكال التضاريس • ص </w:t>
    </w:r>
    <w:r>
      <w:fldChar w:fldCharType="begin"/>
    </w:r>
    <w:r>
      <w:instrText>PAGE</w:instrText>
    </w:r>
    <w:r>
      <w:fldChar w:fldCharType="separate"/>
    </w:r>
    <w:r w:rsidR="00FE166A">
      <w:rPr>
        <w:rFonts w:cs="Times New Roman" w:hint="eastAsia"/>
        <w:noProof/>
        <w:rtl/>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EF2065" w14:textId="77777777" w:rsidR="000175A5" w:rsidRDefault="000175A5">
      <w:pPr>
        <w:spacing w:line="240" w:lineRule="auto"/>
        <w:rPr>
          <w:rFonts w:hint="eastAsia"/>
        </w:rPr>
      </w:pPr>
      <w:r>
        <w:separator/>
      </w:r>
    </w:p>
  </w:footnote>
  <w:footnote w:type="continuationSeparator" w:id="0">
    <w:p w14:paraId="7402F6DF" w14:textId="77777777" w:rsidR="000175A5" w:rsidRDefault="000175A5">
      <w:pPr>
        <w:spacing w:line="240" w:lineRule="auto"/>
        <w:rPr>
          <w:rFonts w:hint="eastAsia"/>
        </w:rPr>
      </w:pP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abstractNum w:abstractNumId="9" w15:restartNumberingAfterBreak="0">
    <w:nsid w:val="5AFD7334"/>
    <w:multiLevelType w:val="hybridMultilevel"/>
    <w:tmpl w:val="A7CEFE16"/>
    <w:lvl w:ilvl="0" w:tplc="380C0009">
      <w:start w:val="1"/>
      <w:numFmt w:val="bullet"/>
      <w:lvlText w:val=""/>
      <w:lvlJc w:val="left"/>
      <w:pPr>
        <w:ind w:left="720" w:hanging="360"/>
      </w:pPr>
      <w:rPr>
        <w:rFonts w:ascii="Wingdings" w:hAnsi="Wingdings" w:hint="default"/>
      </w:rPr>
    </w:lvl>
    <w:lvl w:ilvl="1" w:tplc="380C0003" w:tentative="1">
      <w:start w:val="1"/>
      <w:numFmt w:val="bullet"/>
      <w:lvlText w:val="o"/>
      <w:lvlJc w:val="left"/>
      <w:pPr>
        <w:ind w:left="1440" w:hanging="360"/>
      </w:pPr>
      <w:rPr>
        <w:rFonts w:ascii="Courier New" w:hAnsi="Courier New" w:cs="Courier New" w:hint="default"/>
      </w:rPr>
    </w:lvl>
    <w:lvl w:ilvl="2" w:tplc="380C0005" w:tentative="1">
      <w:start w:val="1"/>
      <w:numFmt w:val="bullet"/>
      <w:lvlText w:val=""/>
      <w:lvlJc w:val="left"/>
      <w:pPr>
        <w:ind w:left="2160" w:hanging="360"/>
      </w:pPr>
      <w:rPr>
        <w:rFonts w:ascii="Wingdings" w:hAnsi="Wingdings" w:hint="default"/>
      </w:rPr>
    </w:lvl>
    <w:lvl w:ilvl="3" w:tplc="380C0001" w:tentative="1">
      <w:start w:val="1"/>
      <w:numFmt w:val="bullet"/>
      <w:lvlText w:val=""/>
      <w:lvlJc w:val="left"/>
      <w:pPr>
        <w:ind w:left="2880" w:hanging="360"/>
      </w:pPr>
      <w:rPr>
        <w:rFonts w:ascii="Symbol" w:hAnsi="Symbol" w:hint="default"/>
      </w:rPr>
    </w:lvl>
    <w:lvl w:ilvl="4" w:tplc="380C0003" w:tentative="1">
      <w:start w:val="1"/>
      <w:numFmt w:val="bullet"/>
      <w:lvlText w:val="o"/>
      <w:lvlJc w:val="left"/>
      <w:pPr>
        <w:ind w:left="3600" w:hanging="360"/>
      </w:pPr>
      <w:rPr>
        <w:rFonts w:ascii="Courier New" w:hAnsi="Courier New" w:cs="Courier New" w:hint="default"/>
      </w:rPr>
    </w:lvl>
    <w:lvl w:ilvl="5" w:tplc="380C0005" w:tentative="1">
      <w:start w:val="1"/>
      <w:numFmt w:val="bullet"/>
      <w:lvlText w:val=""/>
      <w:lvlJc w:val="left"/>
      <w:pPr>
        <w:ind w:left="4320" w:hanging="360"/>
      </w:pPr>
      <w:rPr>
        <w:rFonts w:ascii="Wingdings" w:hAnsi="Wingdings" w:hint="default"/>
      </w:rPr>
    </w:lvl>
    <w:lvl w:ilvl="6" w:tplc="380C0001" w:tentative="1">
      <w:start w:val="1"/>
      <w:numFmt w:val="bullet"/>
      <w:lvlText w:val=""/>
      <w:lvlJc w:val="left"/>
      <w:pPr>
        <w:ind w:left="5040" w:hanging="360"/>
      </w:pPr>
      <w:rPr>
        <w:rFonts w:ascii="Symbol" w:hAnsi="Symbol" w:hint="default"/>
      </w:rPr>
    </w:lvl>
    <w:lvl w:ilvl="7" w:tplc="380C0003" w:tentative="1">
      <w:start w:val="1"/>
      <w:numFmt w:val="bullet"/>
      <w:lvlText w:val="o"/>
      <w:lvlJc w:val="left"/>
      <w:pPr>
        <w:ind w:left="5760" w:hanging="360"/>
      </w:pPr>
      <w:rPr>
        <w:rFonts w:ascii="Courier New" w:hAnsi="Courier New" w:cs="Courier New" w:hint="default"/>
      </w:rPr>
    </w:lvl>
    <w:lvl w:ilvl="8" w:tplc="380C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175A5"/>
    <w:rsid w:val="00034616"/>
    <w:rsid w:val="0006063C"/>
    <w:rsid w:val="0015074B"/>
    <w:rsid w:val="00241C7E"/>
    <w:rsid w:val="00275856"/>
    <w:rsid w:val="0029639D"/>
    <w:rsid w:val="00326F90"/>
    <w:rsid w:val="00360B6A"/>
    <w:rsid w:val="004B0F99"/>
    <w:rsid w:val="00540AD7"/>
    <w:rsid w:val="00546230"/>
    <w:rsid w:val="00561931"/>
    <w:rsid w:val="005D3A9C"/>
    <w:rsid w:val="005D5B31"/>
    <w:rsid w:val="00600E36"/>
    <w:rsid w:val="0060678A"/>
    <w:rsid w:val="00757B9F"/>
    <w:rsid w:val="0082242F"/>
    <w:rsid w:val="00980DFD"/>
    <w:rsid w:val="00AA1D8D"/>
    <w:rsid w:val="00B47730"/>
    <w:rsid w:val="00BE7E25"/>
    <w:rsid w:val="00CB0664"/>
    <w:rsid w:val="00DE45C3"/>
    <w:rsid w:val="00E34FF0"/>
    <w:rsid w:val="00E94C0E"/>
    <w:rsid w:val="00FC693F"/>
    <w:rsid w:val="00FE166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D020F7E"/>
  <w14:defaultImageDpi w14:val="300"/>
  <w15:docId w15:val="{FDD1D0CF-2480-45F0-B02D-4C15862E1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5" w:lineRule="auto"/>
    </w:pPr>
    <w:rPr>
      <w:rFonts w:ascii="Amiri" w:hAnsi="Amiri" w:cs="Amiri"/>
      <w:color w:val="1A2632"/>
      <w:sz w:val="19"/>
      <w:szCs w:val="19"/>
    </w:rPr>
  </w:style>
  <w:style w:type="paragraph" w:styleId="Titre1">
    <w:name w:val="heading 1"/>
    <w:basedOn w:val="Normal"/>
    <w:next w:val="Normal"/>
    <w:link w:val="Titre1C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1"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7</Pages>
  <Words>2987</Words>
  <Characters>16434</Characters>
  <Application>Microsoft Office Word</Application>
  <DocSecurity>0</DocSecurity>
  <Lines>136</Lines>
  <Paragraphs>38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جذاذة التحولات السياسية والاجتماعية</vt:lpstr>
      <vt:lpstr/>
    </vt:vector>
  </TitlesOfParts>
  <Manager/>
  <Company/>
  <LinksUpToDate>false</LinksUpToDate>
  <CharactersWithSpaces>19383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جذاذة التحولات السياسية والاجتماعية</dc:title>
  <dc:subject>التاريخ - الجذع المشترك - حصتان</dc:subject>
  <dc:creator>HistoGéo Academy</dc:creator>
  <cp:keywords>التاريخ، الجغرافيا، HistoGéo Academy</cp:keywords>
  <dc:description>نسخة معدة للنشر على HistoGéo Academy. حذفت بيانات المؤسسة.</dc:description>
  <cp:lastModifiedBy>HistoGéo Academy</cp:lastModifiedBy>
  <cp:revision>16</cp:revision>
  <dcterms:created xsi:type="dcterms:W3CDTF">2013-12-23T23:15:00Z</dcterms:created>
  <dcterms:modified xsi:type="dcterms:W3CDTF">2026-10-01T00:03:00Z</dcterms:modified>
  <cp:category/>
</cp:coreProperties>
</file>