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Amiri" w:hAnsi="Amiri"/>
          <w:b/>
          <w:color w:val="163C40"/>
          <w:sz w:val="30"/>
        </w:rPr>
        <w:t>HistoGéo Academy</w:t>
      </w:r>
    </w:p>
    <w:p>
      <w:pPr>
        <w:jc w:val="center"/>
        <w:bidi w:val="1"/>
      </w:pPr>
      <w:r>
        <w:rPr>
          <w:rFonts w:ascii="Amiri" w:hAnsi="Amiri"/>
          <w:b/>
          <w:color w:val="24715D"/>
          <w:sz w:val="24"/>
        </w:rPr>
        <w:t>ملخص درس التاريخ</w:t>
      </w:r>
    </w:p>
    <w:p>
      <w:pPr>
        <w:jc w:val="center"/>
        <w:bidi w:val="1"/>
      </w:pPr>
      <w:r>
        <w:rPr>
          <w:rFonts w:ascii="Amiri" w:hAnsi="Amiri"/>
          <w:b/>
          <w:color w:val="163C40"/>
          <w:sz w:val="34"/>
        </w:rPr>
        <w:t>التحولات الاقتصادية والمالية والاجتماعية والفكرية خلال القرن التاسع عشر</w:t>
      </w:r>
    </w:p>
    <w:p>
      <w:pPr>
        <w:jc w:val="center"/>
        <w:bidi w:val="1"/>
      </w:pPr>
      <w:r>
        <w:rPr>
          <w:rFonts w:ascii="Amiri" w:hAnsi="Amiri"/>
          <w:b w:val="0"/>
          <w:color w:val="163C40"/>
          <w:sz w:val="20"/>
        </w:rPr>
        <w:t>الأولى بكالوريا علوم | الأستاذ: عبد الصمد آيت المستضرف</w:t>
      </w:r>
    </w:p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I. إشكالية الدرس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ما مظاهر التحولات في العالم الرأسمالي خلال القرن التاسع عشر؟ وما نتائجها الاجتماعية والفكرية؟</w:t>
      </w:r>
    </w:p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II. محاور الدرس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1. التحولات الصناعية والفلاحية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ساهم استعمال الآلة والطاقة البخارية ثم الكهرباء والنفط في زيادة الإنتاج وتطور صناعات النسيج والمعادن والكيماويات. وفي الفلاحة انتشرت المكننة والأساليب العلمية والتخصص.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2. التحولات التجارية والمالية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توسعت المبادلات والأسواق ووسائل النقل، ونمت الأبناك والشركات المساهمة وأشكال التركيز الرأسمالي، مع ظهور أزمات دورية ناجمة عن اختلالات الإنتاج والأسواق.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3. التحولات الديمغرافية والاجتماعية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تزايد سكان المدن بفعل التحضر والهجرة الداخلية، وتعززت البرجوازية الصناعية والمالية ونمت الطبقة العاملة، وبرزت تفاوتات في الدخل وظروف العمل.</w:t>
      </w:r>
    </w:p>
    <w:p>
      <w:pPr>
        <w:jc w:val="right"/>
        <w:bidi w:val="1"/>
      </w:pPr>
      <w:r>
        <w:rPr>
          <w:rFonts w:ascii="Amiri" w:hAnsi="Amiri"/>
          <w:b/>
          <w:color w:val="24715D"/>
          <w:sz w:val="24"/>
        </w:rPr>
        <w:t>4. التحولات الفكرية والحركة الاجتماعية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أثارت أوضاع العمال نقداً للنظام الرأسمالي وساعدت على ظهور تيارات اشتراكية وحركات نقابية تطالب بتحسين شروط الشغل والأجور والحقوق الاجتماعية.</w:t>
      </w:r>
    </w:p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III. جدول تركيبي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المجال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مظاهر التحول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نتيجة بارزة</w:t>
            </w:r>
          </w:p>
        </w:tc>
      </w:tr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الصناعة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آلة ومصادر طاقة جديدة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ارتفاع الإنتاج</w:t>
            </w:r>
          </w:p>
        </w:tc>
      </w:tr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المال والتجارة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أبناك وشركات ووسائل نقل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اتساع السوق العالمي</w:t>
            </w:r>
          </w:p>
        </w:tc>
      </w:tr>
      <w:tr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المجتمع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تحضر وطبقة عاملة</w:t>
            </w:r>
          </w:p>
        </w:tc>
        <w:tc>
          <w:tcPr>
            <w:tcW w:type="dxa" w:w="3408"/>
          </w:tcPr>
          <w:p>
            <w:pPr>
              <w:jc w:val="right"/>
              <w:bidi w:val="1"/>
            </w:pPr>
            <w:r>
              <w:rPr>
                <w:rFonts w:ascii="Amiri" w:hAnsi="Amiri"/>
                <w:sz w:val="20"/>
              </w:rPr>
              <w:t>مطالب اجتماعية ونقابية</w:t>
            </w:r>
          </w:p>
        </w:tc>
      </w:tr>
    </w:tbl>
    <w:p>
      <w:pPr>
        <w:jc w:val="right"/>
        <w:bidi w:val="1"/>
      </w:pPr>
      <w:r>
        <w:rPr>
          <w:rFonts w:ascii="Amiri" w:hAnsi="Amiri"/>
          <w:b/>
          <w:color w:val="B24556"/>
          <w:sz w:val="28"/>
        </w:rPr>
        <w:t>IV. أسئلة التقويم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1. بين علاقة الابتكار التقني بالنمو الصناعي.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2. فسر تزايد أعداد العمال بالمدن.</w:t>
      </w:r>
    </w:p>
    <w:p>
      <w:pPr>
        <w:jc w:val="right"/>
        <w:bidi w:val="1"/>
      </w:pPr>
      <w:r>
        <w:rPr>
          <w:rFonts w:ascii="Amiri" w:hAnsi="Amiri"/>
          <w:b w:val="0"/>
          <w:color w:val="163C40"/>
          <w:sz w:val="22"/>
        </w:rPr>
        <w:t>3. ميز بين التحولات المالية والاجتماعية.</w:t>
      </w:r>
    </w:p>
    <w:p>
      <w:pPr>
        <w:jc w:val="right"/>
        <w:bidi w:val="1"/>
      </w:pPr>
      <w:r>
        <w:rPr>
          <w:rFonts w:ascii="Amiri" w:hAnsi="Amiri"/>
          <w:b w:val="0"/>
          <w:color w:val="24715D"/>
          <w:sz w:val="18"/>
        </w:rPr>
        <w:t>وثيقة للمراجعة وليست بديلاً عن الكتاب المدرسي.</w:t>
      </w:r>
    </w:p>
    <w:sectPr w:rsidR="00FC693F" w:rsidRPr="0006063C" w:rsidSect="00034616">
      <w:pgSz w:w="12240" w:h="15840"/>
      <w:pgMar w:top="922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HistoGéo Academy</dc:creator>
  <cp:keywords/>
  <dc:description>generated by python-docx</dc:description>
  <cp:lastModifiedBy>HistoGéo Academy</cp:lastModifiedBy>
  <cp:revision>1</cp:revision>
  <dcterms:created xsi:type="dcterms:W3CDTF">2013-12-23T23:15:00Z</dcterms:created>
  <dcterms:modified xsi:type="dcterms:W3CDTF">2013-12-23T23:15:00Z</dcterms:modified>
  <cp:category/>
</cp:coreProperties>
</file>