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54238" w14:textId="77777777" w:rsidR="005507BB" w:rsidRDefault="00233B5C" w:rsidP="00DC6E2C">
      <w:pPr>
        <w:bidi/>
        <w:spacing w:after="60"/>
      </w:pPr>
      <w:r>
        <w:rPr>
          <w:b/>
          <w:bCs/>
          <w:color w:val="C9A227"/>
          <w:sz w:val="30"/>
          <w:szCs w:val="30"/>
          <w:rtl/>
        </w:rPr>
        <w:t>ملخص الوحدة الأولى</w:t>
      </w:r>
    </w:p>
    <w:p w14:paraId="13BA0DB4" w14:textId="77777777" w:rsidR="005507BB" w:rsidRDefault="00233B5C" w:rsidP="00DC6E2C">
      <w:pPr>
        <w:shd w:val="clear" w:color="auto" w:fill="1F3864"/>
        <w:bidi/>
        <w:spacing w:after="60"/>
      </w:pPr>
      <w:r>
        <w:rPr>
          <w:b/>
          <w:bCs/>
          <w:color w:val="FFFFFF"/>
          <w:sz w:val="44"/>
          <w:szCs w:val="44"/>
          <w:rtl/>
        </w:rPr>
        <w:t xml:space="preserve">  الجغرافيا: الموضوع، الوظيفة، الأدوات  </w:t>
      </w:r>
    </w:p>
    <w:p w14:paraId="63AC5E12" w14:textId="77777777" w:rsidR="005507BB" w:rsidRDefault="00233B5C" w:rsidP="00DC6E2C">
      <w:pPr>
        <w:pBdr>
          <w:bottom w:val="single" w:sz="12" w:space="6" w:color="C9A227"/>
        </w:pBdr>
        <w:bidi/>
        <w:spacing w:before="60" w:after="160"/>
      </w:pPr>
      <w:r>
        <w:rPr>
          <w:color w:val="555555"/>
          <w:sz w:val="22"/>
          <w:szCs w:val="22"/>
          <w:rtl/>
        </w:rPr>
        <w:t xml:space="preserve">مادة </w:t>
      </w:r>
      <w:proofErr w:type="gramStart"/>
      <w:r>
        <w:rPr>
          <w:color w:val="555555"/>
          <w:sz w:val="22"/>
          <w:szCs w:val="22"/>
          <w:rtl/>
        </w:rPr>
        <w:t>الجغرافيا  |</w:t>
      </w:r>
      <w:proofErr w:type="gramEnd"/>
      <w:r>
        <w:rPr>
          <w:color w:val="555555"/>
          <w:sz w:val="22"/>
          <w:szCs w:val="22"/>
          <w:rtl/>
        </w:rPr>
        <w:t xml:space="preserve">  الجذع المشترك آداب وعلوم إنسانية  |  كتاب «مسار التاريخ والجغرافيا»</w:t>
      </w:r>
    </w:p>
    <w:p w14:paraId="66A1D4C5" w14:textId="77777777" w:rsidR="005507BB" w:rsidRDefault="00233B5C" w:rsidP="00DC6E2C">
      <w:pPr>
        <w:pStyle w:val="Titre1"/>
        <w:keepNext/>
        <w:shd w:val="clear" w:color="auto" w:fill="1F3864"/>
        <w:bidi/>
        <w:spacing w:before="300" w:after="120"/>
      </w:pPr>
      <w:r>
        <w:rPr>
          <w:b/>
          <w:bCs/>
          <w:color w:val="FFFFFF"/>
          <w:sz w:val="30"/>
          <w:szCs w:val="30"/>
          <w:rtl/>
        </w:rPr>
        <w:t xml:space="preserve">  تمهيد وإشكالية الوحدة  </w:t>
      </w:r>
    </w:p>
    <w:p w14:paraId="696C698C" w14:textId="1F507BEE" w:rsidR="005507BB" w:rsidRDefault="00233B5C" w:rsidP="00DC6E2C">
      <w:pPr>
        <w:bidi/>
        <w:spacing w:before="60" w:after="60" w:line="340" w:lineRule="auto"/>
      </w:pPr>
      <w:r>
        <w:rPr>
          <w:rtl/>
        </w:rPr>
        <w:t xml:space="preserve">كلمة «جغرافيا» يونانية الأصل، تعني وصف الأرض، بكل ما </w:t>
      </w:r>
      <w:r w:rsidR="00DC6E2C">
        <w:rPr>
          <w:rFonts w:hint="cs"/>
          <w:rtl/>
        </w:rPr>
        <w:t>&gt;</w:t>
      </w:r>
      <w:r>
        <w:rPr>
          <w:rtl/>
        </w:rPr>
        <w:t>يميزها من مظاهر طبيعية وبشرية واقتصادية. وقد عرفت الجغرافيا تعريفات متعددة نظرا لموقعها في ملتقى الطرق بين العلوم الطبيعية والإنسانية والاجتماعية، وتطورت عقب الحرب العالمية الثانية، فانتقلت من علم نظري إلى علم تطبيقي له مكانة مهمة في تنظيم المجال وتهيئته.</w:t>
      </w:r>
    </w:p>
    <w:p w14:paraId="7F1A13D8" w14:textId="77777777" w:rsidR="005507BB" w:rsidRDefault="005507BB" w:rsidP="00DC6E2C">
      <w:pPr>
        <w:bidi/>
        <w:spacing w:after="60" w:line="340" w:lineRule="auto"/>
      </w:pPr>
    </w:p>
    <w:tbl>
      <w:tblPr>
        <w:bidiVisual/>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5507BB" w14:paraId="701E1D55" w14:textId="77777777">
        <w:trPr>
          <w:cantSplit/>
          <w:jc w:val="center"/>
        </w:trPr>
        <w:tc>
          <w:tcPr>
            <w:tcW w:w="10466"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26784C91" w14:textId="77777777" w:rsidR="005507BB" w:rsidRDefault="00233B5C" w:rsidP="00DC6E2C">
            <w:pPr>
              <w:bidi/>
              <w:spacing w:before="20" w:after="20" w:line="320" w:lineRule="auto"/>
            </w:pPr>
            <w:r>
              <w:rPr>
                <w:sz w:val="24"/>
                <w:szCs w:val="24"/>
                <w:rtl/>
              </w:rPr>
              <w:t>الإشكالية: كيف تطور موضوع الجغرافيا ووظائفها المعاصرة؟ وما المناهج والأدوات العلمية التي تعتمدها لدراسة المجال وتنظيمه؟</w:t>
            </w:r>
          </w:p>
        </w:tc>
      </w:tr>
    </w:tbl>
    <w:p w14:paraId="4E582ABB" w14:textId="77777777" w:rsidR="005507BB" w:rsidRDefault="00233B5C" w:rsidP="00DC6E2C">
      <w:pPr>
        <w:pStyle w:val="Titre1"/>
        <w:keepNext/>
        <w:shd w:val="clear" w:color="auto" w:fill="1F3864"/>
        <w:bidi/>
        <w:spacing w:before="300" w:after="120"/>
      </w:pPr>
      <w:r>
        <w:rPr>
          <w:b/>
          <w:bCs/>
          <w:color w:val="FFFFFF"/>
          <w:sz w:val="30"/>
          <w:szCs w:val="30"/>
          <w:rtl/>
        </w:rPr>
        <w:t xml:space="preserve">  المقطع الأول: أتعرف الجغرافيا وفروعها  </w:t>
      </w:r>
    </w:p>
    <w:p w14:paraId="276C34A8" w14:textId="77777777" w:rsidR="005507BB" w:rsidRDefault="00233B5C" w:rsidP="00DC6E2C">
      <w:pPr>
        <w:pStyle w:val="Titre2"/>
        <w:keepNext/>
        <w:pBdr>
          <w:bottom w:val="single" w:sz="8" w:space="2" w:color="C9A227"/>
        </w:pBdr>
        <w:bidi/>
        <w:spacing w:before="200" w:after="80"/>
      </w:pPr>
      <w:r>
        <w:rPr>
          <w:b/>
          <w:bCs/>
          <w:color w:val="1F3864"/>
          <w:sz w:val="28"/>
          <w:szCs w:val="28"/>
          <w:rtl/>
        </w:rPr>
        <w:t>1. مفهوم الجغرافيا</w:t>
      </w:r>
    </w:p>
    <w:p w14:paraId="7D2CDA02" w14:textId="1A3728F9" w:rsidR="005507BB" w:rsidRDefault="00233B5C" w:rsidP="00DC6E2C">
      <w:pPr>
        <w:pStyle w:val="Paragraphedeliste"/>
        <w:numPr>
          <w:ilvl w:val="0"/>
          <w:numId w:val="2"/>
        </w:numPr>
        <w:bidi/>
        <w:spacing w:before="40" w:after="40" w:line="340" w:lineRule="auto"/>
      </w:pPr>
      <w:r>
        <w:rPr>
          <w:b/>
          <w:bCs/>
          <w:rtl/>
        </w:rPr>
        <w:t xml:space="preserve">قديما: </w:t>
      </w:r>
      <w:r>
        <w:rPr>
          <w:rtl/>
        </w:rPr>
        <w:t>كانت الجغرافيا «</w:t>
      </w:r>
      <w:proofErr w:type="spellStart"/>
      <w:r>
        <w:rPr>
          <w:rtl/>
        </w:rPr>
        <w:t>مونوغرافيا</w:t>
      </w:r>
      <w:proofErr w:type="spellEnd"/>
      <w:r>
        <w:rPr>
          <w:rtl/>
        </w:rPr>
        <w:t xml:space="preserve">»، أي وصفا للرحلات ودراسة تفصيلية </w:t>
      </w:r>
      <w:r w:rsidR="00447C8B">
        <w:rPr>
          <w:rFonts w:hint="cs"/>
          <w:rtl/>
        </w:rPr>
        <w:t xml:space="preserve">وصفية </w:t>
      </w:r>
      <w:r>
        <w:rPr>
          <w:rtl/>
        </w:rPr>
        <w:t>لمكان أو موضوع واحد.</w:t>
      </w:r>
    </w:p>
    <w:p w14:paraId="3CB47BC8" w14:textId="77777777" w:rsidR="005507BB" w:rsidRDefault="00233B5C" w:rsidP="00DC6E2C">
      <w:pPr>
        <w:pStyle w:val="Paragraphedeliste"/>
        <w:numPr>
          <w:ilvl w:val="0"/>
          <w:numId w:val="2"/>
        </w:numPr>
        <w:bidi/>
        <w:spacing w:before="40" w:after="40" w:line="340" w:lineRule="auto"/>
      </w:pPr>
      <w:r>
        <w:rPr>
          <w:b/>
          <w:bCs/>
          <w:rtl/>
        </w:rPr>
        <w:t xml:space="preserve">حديثا: </w:t>
      </w:r>
      <w:r>
        <w:rPr>
          <w:rtl/>
        </w:rPr>
        <w:t>أصبحت علما تفسيريا تحليليا. فالتحليل والتفسير من مقومات المنهج العلمي.</w:t>
      </w:r>
    </w:p>
    <w:p w14:paraId="72FD87A3" w14:textId="510F6D90" w:rsidR="005507BB" w:rsidRDefault="00233B5C" w:rsidP="00DC6E2C">
      <w:pPr>
        <w:pStyle w:val="Paragraphedeliste"/>
        <w:numPr>
          <w:ilvl w:val="0"/>
          <w:numId w:val="2"/>
        </w:numPr>
        <w:bidi/>
        <w:spacing w:before="40" w:after="40" w:line="340" w:lineRule="auto"/>
      </w:pPr>
      <w:r>
        <w:rPr>
          <w:b/>
          <w:bCs/>
          <w:rtl/>
        </w:rPr>
        <w:t xml:space="preserve">الجغرافيا الجديدة: </w:t>
      </w:r>
      <w:r>
        <w:rPr>
          <w:rtl/>
        </w:rPr>
        <w:t>علم يجعل الإنسان والمجتمع مركز اهتمامه، ويواكب المستجدات التي تفرزها الحاجيات الملحة</w:t>
      </w:r>
      <w:r w:rsidR="00447C8B">
        <w:rPr>
          <w:rFonts w:hint="cs"/>
          <w:rtl/>
        </w:rPr>
        <w:t xml:space="preserve"> للمجتمعات </w:t>
      </w:r>
      <w:proofErr w:type="gramStart"/>
      <w:r w:rsidR="00447C8B">
        <w:rPr>
          <w:rFonts w:hint="cs"/>
          <w:rtl/>
        </w:rPr>
        <w:t xml:space="preserve">العصرية </w:t>
      </w:r>
      <w:r>
        <w:rPr>
          <w:rtl/>
        </w:rPr>
        <w:t>.</w:t>
      </w:r>
      <w:proofErr w:type="gramEnd"/>
    </w:p>
    <w:p w14:paraId="39D088C3" w14:textId="77777777" w:rsidR="005507BB" w:rsidRDefault="00233B5C" w:rsidP="00DC6E2C">
      <w:pPr>
        <w:pStyle w:val="Titre2"/>
        <w:keepNext/>
        <w:pBdr>
          <w:bottom w:val="single" w:sz="8" w:space="2" w:color="C9A227"/>
        </w:pBdr>
        <w:bidi/>
        <w:spacing w:before="200" w:after="80"/>
      </w:pPr>
      <w:r>
        <w:rPr>
          <w:b/>
          <w:bCs/>
          <w:color w:val="1F3864"/>
          <w:sz w:val="28"/>
          <w:szCs w:val="28"/>
          <w:rtl/>
        </w:rPr>
        <w:t>2. فروع الجغرافيا والعلوم المتقاطعة معها</w:t>
      </w:r>
    </w:p>
    <w:tbl>
      <w:tblPr>
        <w:bidiVisual/>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900"/>
        <w:gridCol w:w="2900"/>
      </w:tblGrid>
      <w:tr w:rsidR="00447C8B" w14:paraId="1B865B99" w14:textId="77777777" w:rsidTr="00447C8B">
        <w:trPr>
          <w:cantSplit/>
          <w:tblHeader/>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101B6D0C" w14:textId="77777777" w:rsidR="00447C8B" w:rsidRDefault="00447C8B" w:rsidP="00DC6E2C">
            <w:pPr>
              <w:bidi/>
              <w:spacing w:before="20" w:after="20" w:line="320" w:lineRule="auto"/>
            </w:pPr>
            <w:r>
              <w:rPr>
                <w:b/>
                <w:bCs/>
                <w:color w:val="FFFFFF"/>
                <w:sz w:val="24"/>
                <w:szCs w:val="24"/>
                <w:rtl/>
              </w:rPr>
              <w:t>الفرع</w:t>
            </w:r>
          </w:p>
        </w:tc>
        <w:tc>
          <w:tcPr>
            <w:tcW w:w="3900"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07330E6D" w14:textId="77777777" w:rsidR="00447C8B" w:rsidRDefault="00447C8B" w:rsidP="00DC6E2C">
            <w:pPr>
              <w:bidi/>
              <w:spacing w:before="20" w:after="20" w:line="320" w:lineRule="auto"/>
            </w:pPr>
            <w:r>
              <w:rPr>
                <w:b/>
                <w:bCs/>
                <w:color w:val="FFFFFF"/>
                <w:sz w:val="24"/>
                <w:szCs w:val="24"/>
                <w:rtl/>
              </w:rPr>
              <w:t>مجالات الدراسة</w:t>
            </w:r>
          </w:p>
        </w:tc>
        <w:tc>
          <w:tcPr>
            <w:tcW w:w="2900"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4CBD0D64" w14:textId="77777777" w:rsidR="00447C8B" w:rsidRDefault="00447C8B" w:rsidP="00DC6E2C">
            <w:pPr>
              <w:bidi/>
              <w:spacing w:before="20" w:after="20" w:line="320" w:lineRule="auto"/>
            </w:pPr>
            <w:r>
              <w:rPr>
                <w:b/>
                <w:bCs/>
                <w:color w:val="FFFFFF"/>
                <w:sz w:val="24"/>
                <w:szCs w:val="24"/>
                <w:rtl/>
              </w:rPr>
              <w:t>العلم المتقاطع</w:t>
            </w:r>
          </w:p>
        </w:tc>
      </w:tr>
      <w:tr w:rsidR="00E37B8A" w14:paraId="641CECED" w14:textId="77777777" w:rsidTr="00447C8B">
        <w:trPr>
          <w:cantSplit/>
          <w:jc w:val="center"/>
        </w:trPr>
        <w:tc>
          <w:tcPr>
            <w:tcW w:w="2000" w:type="dxa"/>
            <w:vMerge w:val="restart"/>
            <w:tcBorders>
              <w:top w:val="single" w:sz="4" w:space="0" w:color="9AA5B8"/>
              <w:left w:val="single" w:sz="4" w:space="0" w:color="9AA5B8"/>
              <w:right w:val="single" w:sz="4" w:space="0" w:color="9AA5B8"/>
            </w:tcBorders>
            <w:shd w:val="clear" w:color="auto" w:fill="FFF6D6"/>
            <w:tcMar>
              <w:top w:w="70" w:type="dxa"/>
              <w:left w:w="100" w:type="dxa"/>
              <w:bottom w:w="70" w:type="dxa"/>
              <w:right w:w="100" w:type="dxa"/>
            </w:tcMar>
            <w:vAlign w:val="center"/>
          </w:tcPr>
          <w:p w14:paraId="0C74BF1F" w14:textId="77777777" w:rsidR="00E37B8A" w:rsidRDefault="00E37B8A" w:rsidP="00DC6E2C">
            <w:pPr>
              <w:bidi/>
              <w:spacing w:before="20" w:after="20" w:line="320" w:lineRule="auto"/>
            </w:pPr>
            <w:r>
              <w:rPr>
                <w:b/>
                <w:bCs/>
                <w:sz w:val="24"/>
                <w:szCs w:val="24"/>
                <w:rtl/>
              </w:rPr>
              <w:t>الجغرافيا الطبيعية</w:t>
            </w:r>
          </w:p>
        </w:tc>
        <w:tc>
          <w:tcPr>
            <w:tcW w:w="3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75D4C720" w14:textId="77777777" w:rsidR="00E37B8A" w:rsidRDefault="00E37B8A" w:rsidP="00DC6E2C">
            <w:pPr>
              <w:bidi/>
              <w:spacing w:before="20" w:after="20" w:line="320" w:lineRule="auto"/>
            </w:pPr>
            <w:r>
              <w:rPr>
                <w:sz w:val="24"/>
                <w:szCs w:val="24"/>
                <w:rtl/>
              </w:rPr>
              <w:t>الجغرافيا الفلكية</w:t>
            </w:r>
          </w:p>
        </w:tc>
        <w:tc>
          <w:tcPr>
            <w:tcW w:w="2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7EE7FFAC" w14:textId="77777777" w:rsidR="00E37B8A" w:rsidRDefault="00E37B8A" w:rsidP="00DC6E2C">
            <w:pPr>
              <w:bidi/>
              <w:spacing w:before="20" w:after="20" w:line="320" w:lineRule="auto"/>
            </w:pPr>
            <w:r>
              <w:rPr>
                <w:sz w:val="24"/>
                <w:szCs w:val="24"/>
                <w:rtl/>
              </w:rPr>
              <w:t>علم الفلك</w:t>
            </w:r>
          </w:p>
        </w:tc>
      </w:tr>
      <w:tr w:rsidR="00E37B8A" w14:paraId="64A982C5" w14:textId="77777777" w:rsidTr="00447C8B">
        <w:trPr>
          <w:cantSplit/>
          <w:jc w:val="center"/>
        </w:trPr>
        <w:tc>
          <w:tcPr>
            <w:tcW w:w="2000" w:type="dxa"/>
            <w:vMerge/>
            <w:tcBorders>
              <w:left w:val="single" w:sz="4" w:space="0" w:color="9AA5B8"/>
              <w:right w:val="single" w:sz="4" w:space="0" w:color="9AA5B8"/>
            </w:tcBorders>
            <w:shd w:val="clear" w:color="auto" w:fill="FFF6D6"/>
            <w:tcMar>
              <w:top w:w="70" w:type="dxa"/>
              <w:left w:w="100" w:type="dxa"/>
              <w:bottom w:w="70" w:type="dxa"/>
              <w:right w:w="100" w:type="dxa"/>
            </w:tcMar>
            <w:vAlign w:val="center"/>
          </w:tcPr>
          <w:p w14:paraId="44BA32BD" w14:textId="77777777" w:rsidR="00E37B8A" w:rsidRDefault="00E37B8A" w:rsidP="00DC6E2C">
            <w:pPr>
              <w:bidi/>
              <w:spacing w:before="20" w:after="20" w:line="320" w:lineRule="auto"/>
            </w:pPr>
          </w:p>
        </w:tc>
        <w:tc>
          <w:tcPr>
            <w:tcW w:w="3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3639530E" w14:textId="77777777" w:rsidR="00E37B8A" w:rsidRDefault="00E37B8A" w:rsidP="00DC6E2C">
            <w:pPr>
              <w:bidi/>
              <w:spacing w:before="20" w:after="20" w:line="320" w:lineRule="auto"/>
            </w:pPr>
            <w:r>
              <w:rPr>
                <w:sz w:val="24"/>
                <w:szCs w:val="24"/>
                <w:rtl/>
              </w:rPr>
              <w:t>جغرافية السطح (صخور، تربة)</w:t>
            </w:r>
          </w:p>
        </w:tc>
        <w:tc>
          <w:tcPr>
            <w:tcW w:w="2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5034041F" w14:textId="77777777" w:rsidR="00E37B8A" w:rsidRDefault="00E37B8A" w:rsidP="00DC6E2C">
            <w:pPr>
              <w:bidi/>
              <w:spacing w:before="20" w:after="20" w:line="320" w:lineRule="auto"/>
            </w:pPr>
            <w:r>
              <w:rPr>
                <w:sz w:val="24"/>
                <w:szCs w:val="24"/>
                <w:rtl/>
              </w:rPr>
              <w:t>الجيولوجيا</w:t>
            </w:r>
          </w:p>
        </w:tc>
      </w:tr>
      <w:tr w:rsidR="00E37B8A" w14:paraId="28296ED6" w14:textId="77777777" w:rsidTr="006C5EAC">
        <w:trPr>
          <w:cantSplit/>
          <w:jc w:val="center"/>
        </w:trPr>
        <w:tc>
          <w:tcPr>
            <w:tcW w:w="2000" w:type="dxa"/>
            <w:vMerge/>
            <w:tcBorders>
              <w:left w:val="single" w:sz="4" w:space="0" w:color="9AA5B8"/>
              <w:right w:val="single" w:sz="4" w:space="0" w:color="9AA5B8"/>
            </w:tcBorders>
            <w:shd w:val="clear" w:color="auto" w:fill="FFF6D6"/>
            <w:tcMar>
              <w:top w:w="70" w:type="dxa"/>
              <w:left w:w="100" w:type="dxa"/>
              <w:bottom w:w="70" w:type="dxa"/>
              <w:right w:w="100" w:type="dxa"/>
            </w:tcMar>
            <w:vAlign w:val="center"/>
          </w:tcPr>
          <w:p w14:paraId="560ABA5F" w14:textId="77777777" w:rsidR="00E37B8A" w:rsidRDefault="00E37B8A" w:rsidP="00DC6E2C">
            <w:pPr>
              <w:bidi/>
              <w:spacing w:before="20" w:after="20" w:line="320" w:lineRule="auto"/>
            </w:pPr>
          </w:p>
        </w:tc>
        <w:tc>
          <w:tcPr>
            <w:tcW w:w="3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749CC38C" w14:textId="77777777" w:rsidR="00E37B8A" w:rsidRDefault="00E37B8A" w:rsidP="00DC6E2C">
            <w:pPr>
              <w:bidi/>
              <w:spacing w:before="20" w:after="20" w:line="320" w:lineRule="auto"/>
            </w:pPr>
            <w:r>
              <w:rPr>
                <w:sz w:val="24"/>
                <w:szCs w:val="24"/>
                <w:rtl/>
              </w:rPr>
              <w:t>جغرافية المناخ</w:t>
            </w:r>
          </w:p>
        </w:tc>
        <w:tc>
          <w:tcPr>
            <w:tcW w:w="2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3D06C76C" w14:textId="77777777" w:rsidR="00E37B8A" w:rsidRDefault="00E37B8A" w:rsidP="00DC6E2C">
            <w:pPr>
              <w:bidi/>
              <w:spacing w:before="20" w:after="20" w:line="320" w:lineRule="auto"/>
            </w:pPr>
            <w:r>
              <w:rPr>
                <w:sz w:val="24"/>
                <w:szCs w:val="24"/>
                <w:rtl/>
              </w:rPr>
              <w:t>علم المناخ</w:t>
            </w:r>
          </w:p>
        </w:tc>
      </w:tr>
      <w:tr w:rsidR="00E37B8A" w14:paraId="66B52DCA" w14:textId="77777777" w:rsidTr="006C5EAC">
        <w:trPr>
          <w:cantSplit/>
          <w:jc w:val="center"/>
        </w:trPr>
        <w:tc>
          <w:tcPr>
            <w:tcW w:w="2000" w:type="dxa"/>
            <w:vMerge/>
            <w:tcBorders>
              <w:left w:val="single" w:sz="4" w:space="0" w:color="9AA5B8"/>
              <w:bottom w:val="single" w:sz="4" w:space="0" w:color="auto"/>
              <w:right w:val="single" w:sz="4" w:space="0" w:color="9AA5B8"/>
            </w:tcBorders>
            <w:shd w:val="clear" w:color="auto" w:fill="FFF2CC" w:themeFill="accent4" w:themeFillTint="33"/>
            <w:tcMar>
              <w:top w:w="70" w:type="dxa"/>
              <w:left w:w="100" w:type="dxa"/>
              <w:bottom w:w="70" w:type="dxa"/>
              <w:right w:w="100" w:type="dxa"/>
            </w:tcMar>
            <w:vAlign w:val="center"/>
          </w:tcPr>
          <w:p w14:paraId="588DC302" w14:textId="76C36E6D" w:rsidR="00E37B8A" w:rsidRDefault="00E37B8A" w:rsidP="00DC6E2C">
            <w:pPr>
              <w:bidi/>
              <w:spacing w:before="20" w:after="20" w:line="320" w:lineRule="auto"/>
            </w:pPr>
          </w:p>
        </w:tc>
        <w:tc>
          <w:tcPr>
            <w:tcW w:w="3900" w:type="dxa"/>
            <w:tcBorders>
              <w:top w:val="single" w:sz="4" w:space="0" w:color="9AA5B8"/>
              <w:left w:val="single" w:sz="4" w:space="0" w:color="9AA5B8"/>
              <w:bottom w:val="single" w:sz="4" w:space="0" w:color="auto"/>
              <w:right w:val="single" w:sz="4" w:space="0" w:color="9AA5B8"/>
            </w:tcBorders>
            <w:shd w:val="clear" w:color="auto" w:fill="EAF0FA"/>
            <w:tcMar>
              <w:top w:w="70" w:type="dxa"/>
              <w:left w:w="100" w:type="dxa"/>
              <w:bottom w:w="70" w:type="dxa"/>
              <w:right w:w="100" w:type="dxa"/>
            </w:tcMar>
            <w:vAlign w:val="center"/>
          </w:tcPr>
          <w:p w14:paraId="517F1791" w14:textId="77777777" w:rsidR="00E37B8A" w:rsidRDefault="00E37B8A" w:rsidP="00DC6E2C">
            <w:pPr>
              <w:bidi/>
              <w:spacing w:before="20" w:after="20" w:line="320" w:lineRule="auto"/>
            </w:pPr>
            <w:r>
              <w:rPr>
                <w:sz w:val="24"/>
                <w:szCs w:val="24"/>
                <w:rtl/>
              </w:rPr>
              <w:t>جغرافية البحار والمحيطات</w:t>
            </w:r>
          </w:p>
        </w:tc>
        <w:tc>
          <w:tcPr>
            <w:tcW w:w="2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13B7E879" w14:textId="77777777" w:rsidR="00E37B8A" w:rsidRDefault="00E37B8A" w:rsidP="00DC6E2C">
            <w:pPr>
              <w:bidi/>
              <w:spacing w:before="20" w:after="20" w:line="320" w:lineRule="auto"/>
            </w:pPr>
            <w:r>
              <w:rPr>
                <w:sz w:val="24"/>
                <w:szCs w:val="24"/>
                <w:rtl/>
              </w:rPr>
              <w:t>علم المحيطات</w:t>
            </w:r>
          </w:p>
        </w:tc>
      </w:tr>
      <w:tr w:rsidR="00447C8B" w14:paraId="112F108A" w14:textId="77777777" w:rsidTr="00447C8B">
        <w:trPr>
          <w:cantSplit/>
          <w:jc w:val="center"/>
        </w:trPr>
        <w:tc>
          <w:tcPr>
            <w:tcW w:w="2000" w:type="dxa"/>
            <w:vMerge w:val="restart"/>
            <w:tcBorders>
              <w:top w:val="single" w:sz="4" w:space="0" w:color="auto"/>
              <w:left w:val="single" w:sz="4" w:space="0" w:color="9AA5B8"/>
              <w:right w:val="single" w:sz="4" w:space="0" w:color="9AA5B8"/>
            </w:tcBorders>
            <w:shd w:val="clear" w:color="auto" w:fill="F4B083" w:themeFill="accent2" w:themeFillTint="99"/>
            <w:tcMar>
              <w:top w:w="70" w:type="dxa"/>
              <w:left w:w="100" w:type="dxa"/>
              <w:bottom w:w="70" w:type="dxa"/>
              <w:right w:w="100" w:type="dxa"/>
            </w:tcMar>
            <w:vAlign w:val="center"/>
          </w:tcPr>
          <w:p w14:paraId="4FAA961E" w14:textId="3AE14A1F" w:rsidR="00447C8B" w:rsidRDefault="00E37B8A" w:rsidP="00DC6E2C">
            <w:pPr>
              <w:bidi/>
              <w:spacing w:before="20" w:after="20" w:line="320" w:lineRule="auto"/>
              <w:rPr>
                <w:lang w:bidi="ar-MA"/>
              </w:rPr>
            </w:pPr>
            <w:r>
              <w:rPr>
                <w:rFonts w:hint="cs"/>
                <w:rtl/>
                <w:lang w:bidi="ar-MA"/>
              </w:rPr>
              <w:t xml:space="preserve">الجغرافيا البشرية </w:t>
            </w:r>
          </w:p>
        </w:tc>
        <w:tc>
          <w:tcPr>
            <w:tcW w:w="3900" w:type="dxa"/>
            <w:tcBorders>
              <w:top w:val="single" w:sz="4" w:space="0" w:color="auto"/>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5E4DE0C7" w14:textId="77777777" w:rsidR="00447C8B" w:rsidRDefault="00447C8B" w:rsidP="00DC6E2C">
            <w:pPr>
              <w:bidi/>
              <w:spacing w:before="20" w:after="20" w:line="320" w:lineRule="auto"/>
            </w:pPr>
            <w:r>
              <w:rPr>
                <w:sz w:val="24"/>
                <w:szCs w:val="24"/>
                <w:rtl/>
              </w:rPr>
              <w:t>جغرافية السكان</w:t>
            </w:r>
          </w:p>
        </w:tc>
        <w:tc>
          <w:tcPr>
            <w:tcW w:w="2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6CB51100" w14:textId="77777777" w:rsidR="00447C8B" w:rsidRDefault="00447C8B" w:rsidP="00DC6E2C">
            <w:pPr>
              <w:bidi/>
              <w:spacing w:before="20" w:after="20" w:line="320" w:lineRule="auto"/>
            </w:pPr>
            <w:r>
              <w:rPr>
                <w:sz w:val="24"/>
                <w:szCs w:val="24"/>
                <w:rtl/>
              </w:rPr>
              <w:t>الديموغرافيا</w:t>
            </w:r>
          </w:p>
        </w:tc>
      </w:tr>
      <w:tr w:rsidR="00447C8B" w14:paraId="048AAC7A" w14:textId="77777777" w:rsidTr="00447C8B">
        <w:trPr>
          <w:cantSplit/>
          <w:jc w:val="center"/>
        </w:trPr>
        <w:tc>
          <w:tcPr>
            <w:tcW w:w="2000" w:type="dxa"/>
            <w:vMerge/>
            <w:tcBorders>
              <w:left w:val="single" w:sz="4" w:space="0" w:color="9AA5B8"/>
              <w:right w:val="single" w:sz="4" w:space="0" w:color="9AA5B8"/>
            </w:tcBorders>
            <w:shd w:val="clear" w:color="auto" w:fill="F4B083" w:themeFill="accent2" w:themeFillTint="99"/>
            <w:tcMar>
              <w:top w:w="70" w:type="dxa"/>
              <w:left w:w="100" w:type="dxa"/>
              <w:bottom w:w="70" w:type="dxa"/>
              <w:right w:w="100" w:type="dxa"/>
            </w:tcMar>
            <w:vAlign w:val="center"/>
          </w:tcPr>
          <w:p w14:paraId="559A4563" w14:textId="77777777" w:rsidR="00447C8B" w:rsidRDefault="00447C8B" w:rsidP="00DC6E2C">
            <w:pPr>
              <w:bidi/>
              <w:spacing w:before="20" w:after="20" w:line="320" w:lineRule="auto"/>
            </w:pPr>
          </w:p>
        </w:tc>
        <w:tc>
          <w:tcPr>
            <w:tcW w:w="3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1A64DD34" w14:textId="77777777" w:rsidR="00447C8B" w:rsidRDefault="00447C8B" w:rsidP="00DC6E2C">
            <w:pPr>
              <w:bidi/>
              <w:spacing w:before="20" w:after="20" w:line="320" w:lineRule="auto"/>
            </w:pPr>
            <w:r>
              <w:rPr>
                <w:sz w:val="24"/>
                <w:szCs w:val="24"/>
                <w:rtl/>
              </w:rPr>
              <w:t>جغرافية الأنشطة الاقتصادية</w:t>
            </w:r>
          </w:p>
        </w:tc>
        <w:tc>
          <w:tcPr>
            <w:tcW w:w="2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2A86DF7F" w14:textId="77777777" w:rsidR="00447C8B" w:rsidRDefault="00447C8B" w:rsidP="00DC6E2C">
            <w:pPr>
              <w:bidi/>
              <w:spacing w:before="20" w:after="20" w:line="320" w:lineRule="auto"/>
            </w:pPr>
            <w:r>
              <w:rPr>
                <w:sz w:val="24"/>
                <w:szCs w:val="24"/>
                <w:rtl/>
              </w:rPr>
              <w:t>علم الاقتصاد</w:t>
            </w:r>
          </w:p>
        </w:tc>
      </w:tr>
      <w:tr w:rsidR="00447C8B" w14:paraId="153C0B5C" w14:textId="77777777" w:rsidTr="00447C8B">
        <w:trPr>
          <w:cantSplit/>
          <w:jc w:val="center"/>
        </w:trPr>
        <w:tc>
          <w:tcPr>
            <w:tcW w:w="2000" w:type="dxa"/>
            <w:vMerge/>
            <w:tcBorders>
              <w:left w:val="single" w:sz="4" w:space="0" w:color="9AA5B8"/>
              <w:bottom w:val="single" w:sz="4" w:space="0" w:color="9AA5B8"/>
              <w:right w:val="single" w:sz="4" w:space="0" w:color="9AA5B8"/>
            </w:tcBorders>
            <w:shd w:val="clear" w:color="auto" w:fill="F4B083" w:themeFill="accent2" w:themeFillTint="99"/>
            <w:tcMar>
              <w:top w:w="70" w:type="dxa"/>
              <w:left w:w="100" w:type="dxa"/>
              <w:bottom w:w="70" w:type="dxa"/>
              <w:right w:w="100" w:type="dxa"/>
            </w:tcMar>
            <w:vAlign w:val="center"/>
          </w:tcPr>
          <w:p w14:paraId="570771BA" w14:textId="77777777" w:rsidR="00447C8B" w:rsidRDefault="00447C8B" w:rsidP="00DC6E2C">
            <w:pPr>
              <w:bidi/>
              <w:spacing w:before="20" w:after="20" w:line="320" w:lineRule="auto"/>
            </w:pPr>
          </w:p>
        </w:tc>
        <w:tc>
          <w:tcPr>
            <w:tcW w:w="3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53A2C941" w14:textId="77777777" w:rsidR="00447C8B" w:rsidRDefault="00447C8B" w:rsidP="00DC6E2C">
            <w:pPr>
              <w:bidi/>
              <w:spacing w:before="20" w:after="20" w:line="320" w:lineRule="auto"/>
            </w:pPr>
            <w:r>
              <w:rPr>
                <w:sz w:val="24"/>
                <w:szCs w:val="24"/>
                <w:rtl/>
              </w:rPr>
              <w:t>جغرافية البيئة</w:t>
            </w:r>
          </w:p>
        </w:tc>
        <w:tc>
          <w:tcPr>
            <w:tcW w:w="2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270FB6E7" w14:textId="77777777" w:rsidR="00447C8B" w:rsidRDefault="00447C8B" w:rsidP="00DC6E2C">
            <w:pPr>
              <w:bidi/>
              <w:spacing w:before="20" w:after="20" w:line="320" w:lineRule="auto"/>
            </w:pPr>
            <w:r>
              <w:rPr>
                <w:sz w:val="24"/>
                <w:szCs w:val="24"/>
                <w:rtl/>
              </w:rPr>
              <w:t>علم البيئة</w:t>
            </w:r>
          </w:p>
        </w:tc>
      </w:tr>
      <w:tr w:rsidR="00447C8B" w14:paraId="2E1D40C7" w14:textId="77777777" w:rsidTr="00447C8B">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3B8C8171" w14:textId="77777777" w:rsidR="00447C8B" w:rsidRDefault="00447C8B" w:rsidP="00DC6E2C">
            <w:pPr>
              <w:bidi/>
              <w:spacing w:before="20" w:after="20" w:line="320" w:lineRule="auto"/>
            </w:pPr>
            <w:r>
              <w:rPr>
                <w:b/>
                <w:bCs/>
                <w:sz w:val="24"/>
                <w:szCs w:val="24"/>
                <w:rtl/>
              </w:rPr>
              <w:t>الجغرافيا الإقليمية</w:t>
            </w:r>
          </w:p>
        </w:tc>
        <w:tc>
          <w:tcPr>
            <w:tcW w:w="3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184EAEA9" w14:textId="77777777" w:rsidR="00447C8B" w:rsidRDefault="00447C8B" w:rsidP="00DC6E2C">
            <w:pPr>
              <w:bidi/>
              <w:spacing w:before="20" w:after="20" w:line="320" w:lineRule="auto"/>
            </w:pPr>
            <w:r>
              <w:rPr>
                <w:sz w:val="24"/>
                <w:szCs w:val="24"/>
                <w:rtl/>
              </w:rPr>
              <w:t>العلاقات التفاعلية بين المجال الطبيعي والأنشطة البشرية على صعيد الجهة أو الإقليم</w:t>
            </w:r>
          </w:p>
        </w:tc>
        <w:tc>
          <w:tcPr>
            <w:tcW w:w="2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1D8F3E5F" w14:textId="77777777" w:rsidR="00447C8B" w:rsidRDefault="00447C8B" w:rsidP="00DC6E2C">
            <w:pPr>
              <w:bidi/>
              <w:spacing w:before="20" w:after="20" w:line="320" w:lineRule="auto"/>
            </w:pPr>
            <w:r>
              <w:rPr>
                <w:sz w:val="24"/>
                <w:szCs w:val="24"/>
                <w:rtl/>
              </w:rPr>
              <w:t>تجمع بين الفرعين السابقين</w:t>
            </w:r>
          </w:p>
        </w:tc>
      </w:tr>
    </w:tbl>
    <w:p w14:paraId="334AE803" w14:textId="1AC9D8C8" w:rsidR="005507BB" w:rsidRDefault="00233B5C" w:rsidP="00DC6E2C">
      <w:pPr>
        <w:pStyle w:val="Titre1"/>
        <w:keepNext/>
        <w:shd w:val="clear" w:color="auto" w:fill="1F3864"/>
        <w:bidi/>
        <w:spacing w:before="300" w:after="120"/>
      </w:pPr>
      <w:r>
        <w:rPr>
          <w:b/>
          <w:bCs/>
          <w:color w:val="FFFFFF"/>
          <w:sz w:val="30"/>
          <w:szCs w:val="30"/>
          <w:rtl/>
        </w:rPr>
        <w:t xml:space="preserve"> </w:t>
      </w:r>
      <w:proofErr w:type="gramStart"/>
      <w:r w:rsidR="00905A8F">
        <w:rPr>
          <w:b/>
          <w:bCs/>
          <w:color w:val="FFFFFF"/>
          <w:sz w:val="30"/>
          <w:szCs w:val="30"/>
          <w:lang w:bidi="ar-MA"/>
        </w:rPr>
        <w:t>II</w:t>
      </w:r>
      <w:r>
        <w:rPr>
          <w:b/>
          <w:bCs/>
          <w:color w:val="FFFFFF"/>
          <w:sz w:val="30"/>
          <w:szCs w:val="30"/>
          <w:rtl/>
        </w:rPr>
        <w:t>:</w:t>
      </w:r>
      <w:proofErr w:type="gramEnd"/>
      <w:r>
        <w:rPr>
          <w:b/>
          <w:bCs/>
          <w:color w:val="FFFFFF"/>
          <w:sz w:val="30"/>
          <w:szCs w:val="30"/>
          <w:rtl/>
        </w:rPr>
        <w:t xml:space="preserve"> أدرك الوظائف الحيوية للجغرافيا  </w:t>
      </w:r>
    </w:p>
    <w:p w14:paraId="5BB38D23" w14:textId="77777777" w:rsidR="005507BB" w:rsidRDefault="00233B5C" w:rsidP="00DC6E2C">
      <w:pPr>
        <w:pStyle w:val="Titre2"/>
        <w:keepNext/>
        <w:pBdr>
          <w:bottom w:val="single" w:sz="8" w:space="2" w:color="C9A227"/>
        </w:pBdr>
        <w:bidi/>
        <w:spacing w:before="200" w:after="80"/>
      </w:pPr>
      <w:r>
        <w:rPr>
          <w:b/>
          <w:bCs/>
          <w:color w:val="1F3864"/>
          <w:sz w:val="28"/>
          <w:szCs w:val="28"/>
          <w:rtl/>
        </w:rPr>
        <w:t>1. الجغرافيا التقليدية والجغرافيا الجديدة</w:t>
      </w:r>
    </w:p>
    <w:tbl>
      <w:tblPr>
        <w:bidiVisual/>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4233"/>
        <w:gridCol w:w="4233"/>
      </w:tblGrid>
      <w:tr w:rsidR="005507BB" w14:paraId="724528A0" w14:textId="77777777">
        <w:trPr>
          <w:cantSplit/>
          <w:tblHeader/>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123A4D96" w14:textId="77777777" w:rsidR="005507BB" w:rsidRDefault="00233B5C" w:rsidP="00DC6E2C">
            <w:pPr>
              <w:bidi/>
              <w:spacing w:before="20" w:after="20" w:line="320" w:lineRule="auto"/>
            </w:pPr>
            <w:r>
              <w:rPr>
                <w:b/>
                <w:bCs/>
                <w:color w:val="FFFFFF"/>
                <w:sz w:val="24"/>
                <w:szCs w:val="24"/>
                <w:rtl/>
              </w:rPr>
              <w:t>وجه المقارنة</w:t>
            </w:r>
          </w:p>
        </w:tc>
        <w:tc>
          <w:tcPr>
            <w:tcW w:w="4233"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61BF2D1C" w14:textId="77777777" w:rsidR="005507BB" w:rsidRDefault="00233B5C" w:rsidP="00DC6E2C">
            <w:pPr>
              <w:bidi/>
              <w:spacing w:before="20" w:after="20" w:line="320" w:lineRule="auto"/>
            </w:pPr>
            <w:r>
              <w:rPr>
                <w:b/>
                <w:bCs/>
                <w:color w:val="FFFFFF"/>
                <w:sz w:val="24"/>
                <w:szCs w:val="24"/>
                <w:rtl/>
              </w:rPr>
              <w:t>الجغرافيا التقليدية</w:t>
            </w:r>
          </w:p>
        </w:tc>
        <w:tc>
          <w:tcPr>
            <w:tcW w:w="4233"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7E327F28" w14:textId="77777777" w:rsidR="005507BB" w:rsidRDefault="00233B5C" w:rsidP="00DC6E2C">
            <w:pPr>
              <w:bidi/>
              <w:spacing w:before="20" w:after="20" w:line="320" w:lineRule="auto"/>
            </w:pPr>
            <w:r>
              <w:rPr>
                <w:b/>
                <w:bCs/>
                <w:color w:val="FFFFFF"/>
                <w:sz w:val="24"/>
                <w:szCs w:val="24"/>
                <w:rtl/>
              </w:rPr>
              <w:t>الجغرافيا الجديدة</w:t>
            </w:r>
          </w:p>
        </w:tc>
      </w:tr>
      <w:tr w:rsidR="005507BB" w14:paraId="44379D39"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62346F25" w14:textId="77777777" w:rsidR="005507BB" w:rsidRDefault="00233B5C" w:rsidP="00DC6E2C">
            <w:pPr>
              <w:bidi/>
              <w:spacing w:before="20" w:after="20" w:line="320" w:lineRule="auto"/>
            </w:pPr>
            <w:r>
              <w:rPr>
                <w:b/>
                <w:bCs/>
                <w:sz w:val="24"/>
                <w:szCs w:val="24"/>
                <w:rtl/>
              </w:rPr>
              <w:t>الطابع</w:t>
            </w:r>
          </w:p>
        </w:tc>
        <w:tc>
          <w:tcPr>
            <w:tcW w:w="4233"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1098C35F" w14:textId="77777777" w:rsidR="005507BB" w:rsidRDefault="00233B5C" w:rsidP="00DC6E2C">
            <w:pPr>
              <w:bidi/>
              <w:spacing w:before="20" w:after="20" w:line="320" w:lineRule="auto"/>
            </w:pPr>
            <w:r>
              <w:rPr>
                <w:sz w:val="24"/>
                <w:szCs w:val="24"/>
                <w:rtl/>
              </w:rPr>
              <w:t>انطباعية، تعتمد على الوصف</w:t>
            </w:r>
          </w:p>
        </w:tc>
        <w:tc>
          <w:tcPr>
            <w:tcW w:w="4233"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4F8BE0B0" w14:textId="77777777" w:rsidR="005507BB" w:rsidRDefault="00233B5C" w:rsidP="00DC6E2C">
            <w:pPr>
              <w:bidi/>
              <w:spacing w:before="20" w:after="20" w:line="320" w:lineRule="auto"/>
            </w:pPr>
            <w:r>
              <w:rPr>
                <w:sz w:val="24"/>
                <w:szCs w:val="24"/>
                <w:rtl/>
              </w:rPr>
              <w:t>تفسيرية، تعتمد على البحث العلمي</w:t>
            </w:r>
          </w:p>
        </w:tc>
      </w:tr>
      <w:tr w:rsidR="005507BB" w14:paraId="25DE9E23"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24977305" w14:textId="77777777" w:rsidR="005507BB" w:rsidRDefault="00233B5C" w:rsidP="00DC6E2C">
            <w:pPr>
              <w:bidi/>
              <w:spacing w:before="20" w:after="20" w:line="320" w:lineRule="auto"/>
            </w:pPr>
            <w:r>
              <w:rPr>
                <w:b/>
                <w:bCs/>
                <w:sz w:val="24"/>
                <w:szCs w:val="24"/>
                <w:rtl/>
              </w:rPr>
              <w:lastRenderedPageBreak/>
              <w:t>الاهتمام</w:t>
            </w:r>
          </w:p>
        </w:tc>
        <w:tc>
          <w:tcPr>
            <w:tcW w:w="4233"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61243C17" w14:textId="77777777" w:rsidR="005507BB" w:rsidRDefault="00233B5C" w:rsidP="00DC6E2C">
            <w:pPr>
              <w:bidi/>
              <w:spacing w:before="20" w:after="20" w:line="320" w:lineRule="auto"/>
            </w:pPr>
            <w:r>
              <w:rPr>
                <w:sz w:val="24"/>
                <w:szCs w:val="24"/>
                <w:rtl/>
              </w:rPr>
              <w:t>ضبط المواقع وقياس أبعاد الأرض</w:t>
            </w:r>
          </w:p>
        </w:tc>
        <w:tc>
          <w:tcPr>
            <w:tcW w:w="4233"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46221DD0" w14:textId="77777777" w:rsidR="005507BB" w:rsidRDefault="00233B5C" w:rsidP="00DC6E2C">
            <w:pPr>
              <w:bidi/>
              <w:spacing w:before="20" w:after="20" w:line="320" w:lineRule="auto"/>
            </w:pPr>
            <w:r>
              <w:rPr>
                <w:sz w:val="24"/>
                <w:szCs w:val="24"/>
                <w:rtl/>
              </w:rPr>
              <w:t>تفسير العلاقات التفاعلية بين الظواهر الجغرافية</w:t>
            </w:r>
          </w:p>
        </w:tc>
      </w:tr>
      <w:tr w:rsidR="005507BB" w14:paraId="2EA2AD47"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68657BEE" w14:textId="77777777" w:rsidR="005507BB" w:rsidRDefault="00233B5C" w:rsidP="00DC6E2C">
            <w:pPr>
              <w:bidi/>
              <w:spacing w:before="20" w:after="20" w:line="320" w:lineRule="auto"/>
            </w:pPr>
            <w:r>
              <w:rPr>
                <w:b/>
                <w:bCs/>
                <w:sz w:val="24"/>
                <w:szCs w:val="24"/>
                <w:rtl/>
              </w:rPr>
              <w:t>الأساليب</w:t>
            </w:r>
          </w:p>
        </w:tc>
        <w:tc>
          <w:tcPr>
            <w:tcW w:w="4233"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185043C9" w14:textId="77777777" w:rsidR="005507BB" w:rsidRDefault="00233B5C" w:rsidP="00DC6E2C">
            <w:pPr>
              <w:bidi/>
              <w:spacing w:before="20" w:after="20" w:line="320" w:lineRule="auto"/>
            </w:pPr>
            <w:r>
              <w:rPr>
                <w:sz w:val="24"/>
                <w:szCs w:val="24"/>
                <w:rtl/>
              </w:rPr>
              <w:t>الملاحظة والوصف</w:t>
            </w:r>
          </w:p>
        </w:tc>
        <w:tc>
          <w:tcPr>
            <w:tcW w:w="4233"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5A454631" w14:textId="77777777" w:rsidR="005507BB" w:rsidRDefault="00233B5C" w:rsidP="00DC6E2C">
            <w:pPr>
              <w:bidi/>
              <w:spacing w:before="20" w:after="20" w:line="320" w:lineRule="auto"/>
            </w:pPr>
            <w:r>
              <w:rPr>
                <w:sz w:val="24"/>
                <w:szCs w:val="24"/>
                <w:rtl/>
              </w:rPr>
              <w:t>الأساليب الرياضية والإحصائية الكمية</w:t>
            </w:r>
          </w:p>
        </w:tc>
      </w:tr>
      <w:tr w:rsidR="005507BB" w14:paraId="7E2CBCBE"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31DE50B7" w14:textId="77777777" w:rsidR="005507BB" w:rsidRDefault="00233B5C" w:rsidP="00DC6E2C">
            <w:pPr>
              <w:bidi/>
              <w:spacing w:before="20" w:after="20" w:line="320" w:lineRule="auto"/>
            </w:pPr>
            <w:r>
              <w:rPr>
                <w:b/>
                <w:bCs/>
                <w:sz w:val="24"/>
                <w:szCs w:val="24"/>
                <w:rtl/>
              </w:rPr>
              <w:t>الدوافع</w:t>
            </w:r>
          </w:p>
        </w:tc>
        <w:tc>
          <w:tcPr>
            <w:tcW w:w="4233"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38CB40BE" w14:textId="77777777" w:rsidR="005507BB" w:rsidRDefault="00233B5C" w:rsidP="00DC6E2C">
            <w:pPr>
              <w:bidi/>
              <w:spacing w:before="20" w:after="20" w:line="320" w:lineRule="auto"/>
            </w:pPr>
            <w:r>
              <w:rPr>
                <w:sz w:val="24"/>
                <w:szCs w:val="24"/>
                <w:rtl/>
              </w:rPr>
              <w:t>استكشافية (طرق تجارية جديدة، العالم الجديد)، توسعية (إمبراطوريات استعمارية)، دينية (نشر الديانة المسيحية)</w:t>
            </w:r>
          </w:p>
        </w:tc>
        <w:tc>
          <w:tcPr>
            <w:tcW w:w="4233"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687F7EB4" w14:textId="77777777" w:rsidR="005507BB" w:rsidRDefault="00233B5C" w:rsidP="00DC6E2C">
            <w:pPr>
              <w:bidi/>
              <w:spacing w:before="20" w:after="20" w:line="320" w:lineRule="auto"/>
            </w:pPr>
            <w:r>
              <w:rPr>
                <w:sz w:val="24"/>
                <w:szCs w:val="24"/>
                <w:rtl/>
              </w:rPr>
              <w:t>دوافع علمية</w:t>
            </w:r>
          </w:p>
        </w:tc>
      </w:tr>
    </w:tbl>
    <w:p w14:paraId="73BD155E" w14:textId="565636A8" w:rsidR="005507BB" w:rsidRDefault="00AD6348" w:rsidP="00DC6E2C">
      <w:pPr>
        <w:pStyle w:val="Titre2"/>
        <w:keepNext/>
        <w:pBdr>
          <w:bottom w:val="single" w:sz="8" w:space="2" w:color="C9A227"/>
        </w:pBdr>
        <w:bidi/>
        <w:spacing w:before="200" w:after="80"/>
      </w:pPr>
      <w:r>
        <w:rPr>
          <w:rFonts w:hint="cs"/>
          <w:b/>
          <w:bCs/>
          <w:color w:val="1F3864"/>
          <w:sz w:val="28"/>
          <w:szCs w:val="28"/>
          <w:rtl/>
        </w:rPr>
        <w:t>3</w:t>
      </w:r>
      <w:r w:rsidR="00233B5C">
        <w:rPr>
          <w:b/>
          <w:bCs/>
          <w:color w:val="1F3864"/>
          <w:sz w:val="28"/>
          <w:szCs w:val="28"/>
          <w:rtl/>
        </w:rPr>
        <w:t>. الوظائف الحديثة للجغرافيا</w:t>
      </w:r>
    </w:p>
    <w:p w14:paraId="29321A13" w14:textId="77777777" w:rsidR="00AD6348" w:rsidRDefault="00AD6348" w:rsidP="00AD6348">
      <w:pPr>
        <w:spacing w:before="60" w:after="60" w:line="340" w:lineRule="auto"/>
        <w:rPr>
          <w:rtl/>
        </w:rPr>
      </w:pPr>
      <w:r>
        <w:rPr>
          <w:rtl/>
        </w:rPr>
        <w:t>بعد الحرب العالمية الثانية تطورت وظائف الجغرافيا، فأصبحت تهتم بـ</w:t>
      </w:r>
      <w:r>
        <w:t>:</w:t>
      </w:r>
    </w:p>
    <w:p w14:paraId="021F16E2" w14:textId="77777777" w:rsidR="00AD6348" w:rsidRDefault="00AD6348" w:rsidP="00AD6348">
      <w:pPr>
        <w:spacing w:before="60" w:after="60" w:line="340" w:lineRule="auto"/>
        <w:rPr>
          <w:rtl/>
        </w:rPr>
      </w:pPr>
      <w:r>
        <w:t xml:space="preserve">- </w:t>
      </w:r>
      <w:r>
        <w:rPr>
          <w:rtl/>
        </w:rPr>
        <w:t>تفسير العلاقات بين الظواهر الجغرافية</w:t>
      </w:r>
      <w:r>
        <w:t>.</w:t>
      </w:r>
    </w:p>
    <w:p w14:paraId="7DBD969E" w14:textId="77777777" w:rsidR="00AD6348" w:rsidRDefault="00AD6348" w:rsidP="00AD6348">
      <w:pPr>
        <w:spacing w:before="60" w:after="60" w:line="340" w:lineRule="auto"/>
        <w:rPr>
          <w:rtl/>
        </w:rPr>
      </w:pPr>
      <w:r>
        <w:t xml:space="preserve">- </w:t>
      </w:r>
      <w:r>
        <w:rPr>
          <w:rtl/>
        </w:rPr>
        <w:t>استعمال الأساليب الرياضية والإحصائية</w:t>
      </w:r>
      <w:r>
        <w:t>.</w:t>
      </w:r>
    </w:p>
    <w:p w14:paraId="6D482648" w14:textId="77777777" w:rsidR="00AD6348" w:rsidRDefault="00AD6348" w:rsidP="00AD6348">
      <w:pPr>
        <w:spacing w:before="60" w:after="60" w:line="340" w:lineRule="auto"/>
        <w:rPr>
          <w:rtl/>
        </w:rPr>
      </w:pPr>
      <w:r>
        <w:t xml:space="preserve">- </w:t>
      </w:r>
      <w:r>
        <w:rPr>
          <w:rtl/>
        </w:rPr>
        <w:t>دراسة اختلالات المجال</w:t>
      </w:r>
      <w:r>
        <w:t>.</w:t>
      </w:r>
    </w:p>
    <w:p w14:paraId="03F184E2" w14:textId="77777777" w:rsidR="00AD6348" w:rsidRDefault="00AD6348" w:rsidP="00AD6348">
      <w:pPr>
        <w:spacing w:before="60" w:after="60" w:line="340" w:lineRule="auto"/>
        <w:rPr>
          <w:rtl/>
        </w:rPr>
      </w:pPr>
      <w:r>
        <w:t xml:space="preserve">- </w:t>
      </w:r>
      <w:r>
        <w:rPr>
          <w:rtl/>
        </w:rPr>
        <w:t>المساهمة في إعداد التراب</w:t>
      </w:r>
      <w:r>
        <w:t>.</w:t>
      </w:r>
    </w:p>
    <w:p w14:paraId="638374CB" w14:textId="77777777" w:rsidR="00AD6348" w:rsidRDefault="00AD6348" w:rsidP="00AD6348">
      <w:pPr>
        <w:spacing w:before="60" w:after="60" w:line="340" w:lineRule="auto"/>
        <w:rPr>
          <w:rtl/>
        </w:rPr>
      </w:pPr>
      <w:r>
        <w:t xml:space="preserve">- </w:t>
      </w:r>
      <w:r>
        <w:rPr>
          <w:rtl/>
        </w:rPr>
        <w:t>التخطيط الحضري والإقليمي</w:t>
      </w:r>
      <w:r>
        <w:t>.</w:t>
      </w:r>
    </w:p>
    <w:p w14:paraId="45246D68" w14:textId="77777777" w:rsidR="00AD6348" w:rsidRDefault="00AD6348" w:rsidP="00AD6348">
      <w:pPr>
        <w:spacing w:before="60" w:after="60" w:line="340" w:lineRule="auto"/>
        <w:rPr>
          <w:rtl/>
        </w:rPr>
      </w:pPr>
      <w:r>
        <w:t xml:space="preserve">- </w:t>
      </w:r>
      <w:r>
        <w:rPr>
          <w:rtl/>
        </w:rPr>
        <w:t>معالجة المشكلات الاقتصادية والاجتماعية والبيئية</w:t>
      </w:r>
      <w:r>
        <w:t>.</w:t>
      </w:r>
    </w:p>
    <w:p w14:paraId="546EFB3E" w14:textId="21860A92" w:rsidR="00AD6348" w:rsidRDefault="00AD6348" w:rsidP="00AD6348">
      <w:pPr>
        <w:bidi/>
        <w:spacing w:before="60" w:after="60" w:line="340" w:lineRule="auto"/>
      </w:pPr>
      <w:r>
        <w:rPr>
          <w:rtl/>
        </w:rPr>
        <w:t>- المساهمة في التنمية.</w:t>
      </w:r>
    </w:p>
    <w:p w14:paraId="1A517EDC" w14:textId="0316B6AD" w:rsidR="005507BB" w:rsidRDefault="00AD6348" w:rsidP="00DC6E2C">
      <w:pPr>
        <w:pStyle w:val="Titre1"/>
        <w:keepNext/>
        <w:shd w:val="clear" w:color="auto" w:fill="1F3864"/>
        <w:bidi/>
        <w:spacing w:before="300" w:after="120"/>
      </w:pPr>
      <w:proofErr w:type="gramStart"/>
      <w:r>
        <w:rPr>
          <w:b/>
          <w:bCs/>
          <w:color w:val="FFFFFF"/>
          <w:sz w:val="30"/>
          <w:szCs w:val="30"/>
        </w:rPr>
        <w:t>II</w:t>
      </w:r>
      <w:r w:rsidR="00233B5C">
        <w:rPr>
          <w:b/>
          <w:bCs/>
          <w:color w:val="FFFFFF"/>
          <w:sz w:val="30"/>
          <w:szCs w:val="30"/>
          <w:rtl/>
        </w:rPr>
        <w:t>:</w:t>
      </w:r>
      <w:proofErr w:type="gramEnd"/>
      <w:r w:rsidR="00233B5C">
        <w:rPr>
          <w:b/>
          <w:bCs/>
          <w:color w:val="FFFFFF"/>
          <w:sz w:val="30"/>
          <w:szCs w:val="30"/>
          <w:rtl/>
        </w:rPr>
        <w:t xml:space="preserve"> أستأنس بأدوات اشتغال الجغرافي  </w:t>
      </w:r>
    </w:p>
    <w:p w14:paraId="437C7452" w14:textId="0BD56F34" w:rsidR="005507BB" w:rsidRDefault="00233B5C" w:rsidP="00623714">
      <w:pPr>
        <w:pStyle w:val="Titre2"/>
        <w:keepNext/>
        <w:numPr>
          <w:ilvl w:val="0"/>
          <w:numId w:val="3"/>
        </w:numPr>
        <w:pBdr>
          <w:bottom w:val="single" w:sz="8" w:space="2" w:color="C9A227"/>
        </w:pBdr>
        <w:bidi/>
        <w:spacing w:before="200" w:after="80"/>
        <w:rPr>
          <w:b/>
          <w:bCs/>
          <w:color w:val="1F3864"/>
          <w:sz w:val="28"/>
          <w:szCs w:val="28"/>
          <w:rtl/>
        </w:rPr>
      </w:pPr>
      <w:r>
        <w:rPr>
          <w:b/>
          <w:bCs/>
          <w:color w:val="1F3864"/>
          <w:sz w:val="28"/>
          <w:szCs w:val="28"/>
          <w:rtl/>
        </w:rPr>
        <w:t>المنهج الجغرافي</w:t>
      </w:r>
    </w:p>
    <w:p w14:paraId="51963E00" w14:textId="2CDF92C3" w:rsidR="00623714" w:rsidRDefault="00623714" w:rsidP="00623714">
      <w:pPr>
        <w:pStyle w:val="NormalWeb"/>
        <w:numPr>
          <w:ilvl w:val="0"/>
          <w:numId w:val="3"/>
        </w:numPr>
        <w:bidi/>
      </w:pPr>
      <w:r>
        <w:rPr>
          <w:rtl/>
        </w:rPr>
        <w:t xml:space="preserve">المنهج الجغرافي هو </w:t>
      </w:r>
      <w:r>
        <w:rPr>
          <w:rStyle w:val="lev"/>
          <w:rtl/>
        </w:rPr>
        <w:t>مجموعة من الأساليب والإجراءات العلمية التي يعتمدها الجغرافي لدراسة الظواهر والمجالات الجغرافية وفهم العلاقات القائمة بينها</w:t>
      </w:r>
      <w:r>
        <w:t>.</w:t>
      </w:r>
    </w:p>
    <w:tbl>
      <w:tblPr>
        <w:bidiVisual/>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5"/>
        <w:gridCol w:w="500"/>
        <w:gridCol w:w="3155"/>
        <w:gridCol w:w="500"/>
        <w:gridCol w:w="3155"/>
      </w:tblGrid>
      <w:tr w:rsidR="005507BB" w14:paraId="5144413B" w14:textId="77777777">
        <w:trPr>
          <w:jc w:val="center"/>
        </w:trPr>
        <w:tc>
          <w:tcPr>
            <w:tcW w:w="3155"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188742B0" w14:textId="72B0BB8B" w:rsidR="005507BB" w:rsidRDefault="00233B5C" w:rsidP="00DC6E2C">
            <w:pPr>
              <w:bidi/>
              <w:spacing w:before="20" w:after="20" w:line="320" w:lineRule="auto"/>
            </w:pPr>
            <w:r>
              <w:rPr>
                <w:b/>
                <w:bCs/>
                <w:color w:val="1F3864"/>
                <w:sz w:val="24"/>
                <w:szCs w:val="24"/>
                <w:rtl/>
              </w:rPr>
              <w:t xml:space="preserve">الوصف: رصد الظاهرة وتحديد </w:t>
            </w:r>
            <w:r w:rsidR="00623714">
              <w:rPr>
                <w:rFonts w:hint="cs"/>
                <w:b/>
                <w:bCs/>
                <w:color w:val="1F3864"/>
                <w:sz w:val="24"/>
                <w:szCs w:val="24"/>
                <w:rtl/>
              </w:rPr>
              <w:t>خصائصها الشكلية والكمية والنوعية</w:t>
            </w:r>
          </w:p>
        </w:tc>
        <w:tc>
          <w:tcPr>
            <w:tcW w:w="500" w:type="dxa"/>
            <w:tcBorders>
              <w:top w:val="none" w:sz="0" w:space="0" w:color="FFFFFF"/>
              <w:left w:val="none" w:sz="0" w:space="0" w:color="FFFFFF"/>
              <w:bottom w:val="none" w:sz="0" w:space="0" w:color="FFFFFF"/>
              <w:right w:val="none" w:sz="0" w:space="0" w:color="FFFFFF"/>
            </w:tcBorders>
            <w:vAlign w:val="center"/>
          </w:tcPr>
          <w:p w14:paraId="181605B3" w14:textId="77777777" w:rsidR="005507BB" w:rsidRDefault="00233B5C" w:rsidP="00DC6E2C">
            <w:r>
              <w:rPr>
                <w:b/>
                <w:bCs/>
                <w:color w:val="C9A227"/>
                <w:sz w:val="36"/>
                <w:szCs w:val="36"/>
              </w:rPr>
              <w:t>←</w:t>
            </w:r>
          </w:p>
        </w:tc>
        <w:tc>
          <w:tcPr>
            <w:tcW w:w="3155"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1FE55A81" w14:textId="4F217239" w:rsidR="005507BB" w:rsidRDefault="00233B5C" w:rsidP="00DC6E2C">
            <w:pPr>
              <w:bidi/>
              <w:spacing w:before="20" w:after="20" w:line="320" w:lineRule="auto"/>
            </w:pPr>
            <w:r>
              <w:rPr>
                <w:b/>
                <w:bCs/>
                <w:color w:val="1F3864"/>
                <w:sz w:val="24"/>
                <w:szCs w:val="24"/>
                <w:rtl/>
              </w:rPr>
              <w:t>التفسير: إبراز الأسباب والعلاقات</w:t>
            </w:r>
            <w:r w:rsidR="00623714">
              <w:rPr>
                <w:rFonts w:hint="cs"/>
                <w:b/>
                <w:bCs/>
                <w:color w:val="1F3864"/>
                <w:sz w:val="24"/>
                <w:szCs w:val="24"/>
                <w:rtl/>
              </w:rPr>
              <w:t xml:space="preserve"> </w:t>
            </w:r>
          </w:p>
        </w:tc>
        <w:tc>
          <w:tcPr>
            <w:tcW w:w="500" w:type="dxa"/>
            <w:tcBorders>
              <w:top w:val="none" w:sz="0" w:space="0" w:color="FFFFFF"/>
              <w:left w:val="none" w:sz="0" w:space="0" w:color="FFFFFF"/>
              <w:bottom w:val="none" w:sz="0" w:space="0" w:color="FFFFFF"/>
              <w:right w:val="none" w:sz="0" w:space="0" w:color="FFFFFF"/>
            </w:tcBorders>
            <w:vAlign w:val="center"/>
          </w:tcPr>
          <w:p w14:paraId="3CCDBC5D" w14:textId="77777777" w:rsidR="005507BB" w:rsidRDefault="00233B5C" w:rsidP="00DC6E2C">
            <w:r>
              <w:rPr>
                <w:b/>
                <w:bCs/>
                <w:color w:val="C9A227"/>
                <w:sz w:val="36"/>
                <w:szCs w:val="36"/>
              </w:rPr>
              <w:t>←</w:t>
            </w:r>
          </w:p>
        </w:tc>
        <w:tc>
          <w:tcPr>
            <w:tcW w:w="3155" w:type="dxa"/>
            <w:tcBorders>
              <w:top w:val="single" w:sz="4" w:space="0" w:color="9AA5B8"/>
              <w:left w:val="single" w:sz="4" w:space="0" w:color="9AA5B8"/>
              <w:bottom w:val="single" w:sz="4" w:space="0" w:color="9AA5B8"/>
              <w:right w:val="single" w:sz="4" w:space="0" w:color="9AA5B8"/>
            </w:tcBorders>
            <w:shd w:val="clear" w:color="auto" w:fill="E6F4EA"/>
            <w:tcMar>
              <w:top w:w="70" w:type="dxa"/>
              <w:left w:w="100" w:type="dxa"/>
              <w:bottom w:w="70" w:type="dxa"/>
              <w:right w:w="100" w:type="dxa"/>
            </w:tcMar>
            <w:vAlign w:val="center"/>
          </w:tcPr>
          <w:p w14:paraId="3BC009C9" w14:textId="77777777" w:rsidR="005507BB" w:rsidRDefault="00233B5C" w:rsidP="00DC6E2C">
            <w:pPr>
              <w:bidi/>
              <w:spacing w:before="20" w:after="20" w:line="320" w:lineRule="auto"/>
            </w:pPr>
            <w:r>
              <w:rPr>
                <w:b/>
                <w:bCs/>
                <w:color w:val="1F3864"/>
                <w:sz w:val="24"/>
                <w:szCs w:val="24"/>
                <w:rtl/>
              </w:rPr>
              <w:t>التعميم: استخلاص القواعد والقوانين العامة</w:t>
            </w:r>
          </w:p>
        </w:tc>
      </w:tr>
    </w:tbl>
    <w:p w14:paraId="42874CC6" w14:textId="77777777" w:rsidR="005507BB" w:rsidRDefault="005507BB" w:rsidP="00DC6E2C">
      <w:pPr>
        <w:bidi/>
        <w:spacing w:after="60" w:line="340" w:lineRule="auto"/>
      </w:pPr>
    </w:p>
    <w:p w14:paraId="5B9927B0" w14:textId="480EE388" w:rsidR="005507BB" w:rsidRDefault="00233B5C" w:rsidP="00DC6E2C">
      <w:pPr>
        <w:bidi/>
        <w:spacing w:before="60" w:after="60" w:line="340" w:lineRule="auto"/>
        <w:rPr>
          <w:b/>
          <w:bCs/>
          <w:color w:val="1F3864"/>
          <w:rtl/>
        </w:rPr>
      </w:pPr>
      <w:r>
        <w:rPr>
          <w:b/>
          <w:bCs/>
          <w:color w:val="1F3864"/>
          <w:rtl/>
        </w:rPr>
        <w:t>تتوسط هذه المراحل الثلاث مفاهيم مهيكلة مشتركة:</w:t>
      </w:r>
    </w:p>
    <w:p w14:paraId="7E3BBC9F" w14:textId="54C00A9C" w:rsidR="00623714" w:rsidRDefault="00623714" w:rsidP="00623714">
      <w:pPr>
        <w:bidi/>
        <w:spacing w:before="60" w:after="60" w:line="340" w:lineRule="auto"/>
        <w:rPr>
          <w:rtl/>
        </w:rPr>
      </w:pPr>
    </w:p>
    <w:p w14:paraId="6663DD68" w14:textId="2031DDB6" w:rsidR="00623714" w:rsidRDefault="00623714" w:rsidP="00623714">
      <w:pPr>
        <w:bidi/>
        <w:spacing w:before="60" w:after="60" w:line="340" w:lineRule="auto"/>
        <w:rPr>
          <w:rtl/>
        </w:rPr>
      </w:pPr>
    </w:p>
    <w:p w14:paraId="34135D6B" w14:textId="77777777" w:rsidR="00623714" w:rsidRDefault="00623714" w:rsidP="00623714">
      <w:pPr>
        <w:bidi/>
        <w:spacing w:before="60" w:after="60" w:line="340" w:lineRule="auto"/>
      </w:pPr>
    </w:p>
    <w:tbl>
      <w:tblPr>
        <w:bidiVisual/>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8066"/>
      </w:tblGrid>
      <w:tr w:rsidR="005507BB" w:rsidRPr="00623714" w14:paraId="58788C77" w14:textId="77777777">
        <w:trPr>
          <w:cantSplit/>
          <w:tblHeader/>
          <w:jc w:val="center"/>
        </w:trPr>
        <w:tc>
          <w:tcPr>
            <w:tcW w:w="2400"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1D946A06" w14:textId="77777777" w:rsidR="005507BB" w:rsidRPr="00623714" w:rsidRDefault="00233B5C" w:rsidP="00DC6E2C">
            <w:pPr>
              <w:bidi/>
              <w:spacing w:before="20" w:after="20" w:line="320" w:lineRule="auto"/>
              <w:rPr>
                <w:b/>
                <w:bCs/>
                <w:sz w:val="22"/>
                <w:szCs w:val="22"/>
              </w:rPr>
            </w:pPr>
            <w:r w:rsidRPr="00623714">
              <w:rPr>
                <w:b/>
                <w:bCs/>
                <w:color w:val="FFFFFF"/>
                <w:sz w:val="22"/>
                <w:szCs w:val="22"/>
                <w:rtl/>
              </w:rPr>
              <w:t>المفهوم</w:t>
            </w:r>
          </w:p>
        </w:tc>
        <w:tc>
          <w:tcPr>
            <w:tcW w:w="8066"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61B42EE9" w14:textId="77777777" w:rsidR="005507BB" w:rsidRPr="00623714" w:rsidRDefault="00233B5C" w:rsidP="00DC6E2C">
            <w:pPr>
              <w:bidi/>
              <w:spacing w:before="20" w:after="20" w:line="320" w:lineRule="auto"/>
              <w:rPr>
                <w:b/>
                <w:bCs/>
                <w:sz w:val="22"/>
                <w:szCs w:val="22"/>
              </w:rPr>
            </w:pPr>
            <w:r w:rsidRPr="00623714">
              <w:rPr>
                <w:b/>
                <w:bCs/>
                <w:color w:val="FFFFFF"/>
                <w:sz w:val="22"/>
                <w:szCs w:val="22"/>
                <w:rtl/>
              </w:rPr>
              <w:t>معناه</w:t>
            </w:r>
          </w:p>
        </w:tc>
      </w:tr>
      <w:tr w:rsidR="005507BB" w:rsidRPr="00623714" w14:paraId="0BF7B0B1" w14:textId="77777777">
        <w:trPr>
          <w:cantSplit/>
          <w:jc w:val="center"/>
        </w:trPr>
        <w:tc>
          <w:tcPr>
            <w:tcW w:w="24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23B199AF" w14:textId="77777777" w:rsidR="005507BB" w:rsidRPr="00623714" w:rsidRDefault="00233B5C" w:rsidP="00DC6E2C">
            <w:pPr>
              <w:bidi/>
              <w:spacing w:before="20" w:after="20" w:line="320" w:lineRule="auto"/>
              <w:rPr>
                <w:b/>
                <w:bCs/>
                <w:sz w:val="22"/>
                <w:szCs w:val="22"/>
              </w:rPr>
            </w:pPr>
            <w:r w:rsidRPr="00623714">
              <w:rPr>
                <w:b/>
                <w:bCs/>
                <w:sz w:val="22"/>
                <w:szCs w:val="22"/>
                <w:rtl/>
              </w:rPr>
              <w:t>المورفولوجيا</w:t>
            </w:r>
          </w:p>
        </w:tc>
        <w:tc>
          <w:tcPr>
            <w:tcW w:w="8066"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6F6189FD" w14:textId="77777777" w:rsidR="005507BB" w:rsidRPr="00623714" w:rsidRDefault="00233B5C" w:rsidP="00DC6E2C">
            <w:pPr>
              <w:bidi/>
              <w:spacing w:before="20" w:after="20" w:line="320" w:lineRule="auto"/>
              <w:rPr>
                <w:b/>
                <w:bCs/>
                <w:sz w:val="22"/>
                <w:szCs w:val="22"/>
              </w:rPr>
            </w:pPr>
            <w:r w:rsidRPr="00623714">
              <w:rPr>
                <w:b/>
                <w:bCs/>
                <w:sz w:val="22"/>
                <w:szCs w:val="22"/>
                <w:rtl/>
              </w:rPr>
              <w:t>تعني الخاصية المتعلقة بهيئة الكيان المدروس، وترتبط بالشكل والبنية والأبعاد</w:t>
            </w:r>
          </w:p>
        </w:tc>
      </w:tr>
      <w:tr w:rsidR="005507BB" w:rsidRPr="00623714" w14:paraId="08FBE36E" w14:textId="77777777">
        <w:trPr>
          <w:cantSplit/>
          <w:jc w:val="center"/>
        </w:trPr>
        <w:tc>
          <w:tcPr>
            <w:tcW w:w="24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38421A7E" w14:textId="77777777" w:rsidR="005507BB" w:rsidRPr="00623714" w:rsidRDefault="00233B5C" w:rsidP="00DC6E2C">
            <w:pPr>
              <w:bidi/>
              <w:spacing w:before="20" w:after="20" w:line="320" w:lineRule="auto"/>
              <w:rPr>
                <w:b/>
                <w:bCs/>
                <w:sz w:val="22"/>
                <w:szCs w:val="22"/>
              </w:rPr>
            </w:pPr>
            <w:r w:rsidRPr="00623714">
              <w:rPr>
                <w:b/>
                <w:bCs/>
                <w:sz w:val="22"/>
                <w:szCs w:val="22"/>
                <w:rtl/>
              </w:rPr>
              <w:t>التوطين</w:t>
            </w:r>
          </w:p>
        </w:tc>
        <w:tc>
          <w:tcPr>
            <w:tcW w:w="8066"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5AFF2359" w14:textId="77777777" w:rsidR="005507BB" w:rsidRPr="00623714" w:rsidRDefault="00233B5C" w:rsidP="00DC6E2C">
            <w:pPr>
              <w:bidi/>
              <w:spacing w:before="20" w:after="20" w:line="320" w:lineRule="auto"/>
              <w:rPr>
                <w:b/>
                <w:bCs/>
                <w:sz w:val="22"/>
                <w:szCs w:val="22"/>
              </w:rPr>
            </w:pPr>
            <w:r w:rsidRPr="00623714">
              <w:rPr>
                <w:b/>
                <w:bCs/>
                <w:sz w:val="22"/>
                <w:szCs w:val="22"/>
                <w:rtl/>
              </w:rPr>
              <w:t>يدل على المرجعيات المعتمدة في تحديد الموقع ورصد التوزيعات الجغرافية</w:t>
            </w:r>
          </w:p>
        </w:tc>
      </w:tr>
      <w:tr w:rsidR="005507BB" w:rsidRPr="00623714" w14:paraId="440F7552" w14:textId="77777777">
        <w:trPr>
          <w:cantSplit/>
          <w:jc w:val="center"/>
        </w:trPr>
        <w:tc>
          <w:tcPr>
            <w:tcW w:w="24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42509B1F" w14:textId="77777777" w:rsidR="005507BB" w:rsidRPr="00623714" w:rsidRDefault="00233B5C" w:rsidP="00DC6E2C">
            <w:pPr>
              <w:bidi/>
              <w:spacing w:before="20" w:after="20" w:line="320" w:lineRule="auto"/>
              <w:rPr>
                <w:b/>
                <w:bCs/>
                <w:sz w:val="22"/>
                <w:szCs w:val="22"/>
              </w:rPr>
            </w:pPr>
            <w:r w:rsidRPr="00623714">
              <w:rPr>
                <w:b/>
                <w:bCs/>
                <w:sz w:val="22"/>
                <w:szCs w:val="22"/>
                <w:rtl/>
              </w:rPr>
              <w:t>الحركة</w:t>
            </w:r>
          </w:p>
        </w:tc>
        <w:tc>
          <w:tcPr>
            <w:tcW w:w="8066"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295BDBE4" w14:textId="77777777" w:rsidR="005507BB" w:rsidRPr="00623714" w:rsidRDefault="00233B5C" w:rsidP="00DC6E2C">
            <w:pPr>
              <w:bidi/>
              <w:spacing w:before="20" w:after="20" w:line="320" w:lineRule="auto"/>
              <w:rPr>
                <w:b/>
                <w:bCs/>
                <w:sz w:val="22"/>
                <w:szCs w:val="22"/>
              </w:rPr>
            </w:pPr>
            <w:r w:rsidRPr="00623714">
              <w:rPr>
                <w:b/>
                <w:bCs/>
                <w:sz w:val="22"/>
                <w:szCs w:val="22"/>
                <w:rtl/>
              </w:rPr>
              <w:t>تدل على انتقال كيانات جغرافية عبر المكان والزمان</w:t>
            </w:r>
          </w:p>
        </w:tc>
      </w:tr>
    </w:tbl>
    <w:p w14:paraId="2014AD2C" w14:textId="77777777" w:rsidR="005507BB" w:rsidRDefault="00233B5C" w:rsidP="00DC6E2C">
      <w:pPr>
        <w:pStyle w:val="Titre2"/>
        <w:keepNext/>
        <w:pBdr>
          <w:bottom w:val="single" w:sz="8" w:space="2" w:color="C9A227"/>
        </w:pBdr>
        <w:bidi/>
        <w:spacing w:before="200" w:after="80"/>
      </w:pPr>
      <w:r>
        <w:rPr>
          <w:b/>
          <w:bCs/>
          <w:color w:val="1F3864"/>
          <w:sz w:val="28"/>
          <w:szCs w:val="28"/>
          <w:rtl/>
        </w:rPr>
        <w:lastRenderedPageBreak/>
        <w:t>2. وسائل وأشكال التعبير الجغرافي</w:t>
      </w:r>
    </w:p>
    <w:tbl>
      <w:tblPr>
        <w:bidiVisual/>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4666"/>
        <w:gridCol w:w="3900"/>
      </w:tblGrid>
      <w:tr w:rsidR="005507BB" w:rsidRPr="00623714" w14:paraId="0FAB6535" w14:textId="77777777">
        <w:trPr>
          <w:cantSplit/>
          <w:tblHeader/>
          <w:jc w:val="center"/>
        </w:trPr>
        <w:tc>
          <w:tcPr>
            <w:tcW w:w="1900"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5444376B" w14:textId="77777777" w:rsidR="005507BB" w:rsidRPr="00623714" w:rsidRDefault="00233B5C" w:rsidP="00DC6E2C">
            <w:pPr>
              <w:bidi/>
              <w:spacing w:before="20" w:after="20" w:line="320" w:lineRule="auto"/>
              <w:rPr>
                <w:b/>
                <w:bCs/>
                <w:sz w:val="32"/>
                <w:szCs w:val="32"/>
              </w:rPr>
            </w:pPr>
            <w:r w:rsidRPr="00623714">
              <w:rPr>
                <w:b/>
                <w:bCs/>
                <w:color w:val="FFFFFF"/>
                <w:sz w:val="32"/>
                <w:szCs w:val="32"/>
                <w:rtl/>
              </w:rPr>
              <w:t>شكل التعبير</w:t>
            </w:r>
          </w:p>
        </w:tc>
        <w:tc>
          <w:tcPr>
            <w:tcW w:w="4666"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580ED3D2" w14:textId="77777777" w:rsidR="005507BB" w:rsidRPr="00623714" w:rsidRDefault="00233B5C" w:rsidP="00DC6E2C">
            <w:pPr>
              <w:bidi/>
              <w:spacing w:before="20" w:after="20" w:line="320" w:lineRule="auto"/>
              <w:rPr>
                <w:b/>
                <w:bCs/>
                <w:sz w:val="32"/>
                <w:szCs w:val="32"/>
              </w:rPr>
            </w:pPr>
            <w:r w:rsidRPr="00623714">
              <w:rPr>
                <w:b/>
                <w:bCs/>
                <w:color w:val="FFFFFF"/>
                <w:sz w:val="32"/>
                <w:szCs w:val="32"/>
                <w:rtl/>
              </w:rPr>
              <w:t>أدواته</w:t>
            </w:r>
          </w:p>
        </w:tc>
        <w:tc>
          <w:tcPr>
            <w:tcW w:w="3900"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4BE0F1DC" w14:textId="77777777" w:rsidR="005507BB" w:rsidRPr="00623714" w:rsidRDefault="00233B5C" w:rsidP="00DC6E2C">
            <w:pPr>
              <w:bidi/>
              <w:spacing w:before="20" w:after="20" w:line="320" w:lineRule="auto"/>
              <w:rPr>
                <w:b/>
                <w:bCs/>
                <w:sz w:val="32"/>
                <w:szCs w:val="32"/>
              </w:rPr>
            </w:pPr>
            <w:r w:rsidRPr="00623714">
              <w:rPr>
                <w:b/>
                <w:bCs/>
                <w:color w:val="FFFFFF"/>
                <w:sz w:val="32"/>
                <w:szCs w:val="32"/>
                <w:rtl/>
              </w:rPr>
              <w:t>أهم وظائفه</w:t>
            </w:r>
          </w:p>
        </w:tc>
      </w:tr>
      <w:tr w:rsidR="005507BB" w:rsidRPr="00623714" w14:paraId="1A457AA2" w14:textId="77777777">
        <w:trPr>
          <w:cantSplit/>
          <w:jc w:val="center"/>
        </w:trPr>
        <w:tc>
          <w:tcPr>
            <w:tcW w:w="19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3D566564" w14:textId="77777777" w:rsidR="005507BB" w:rsidRPr="00623714" w:rsidRDefault="00233B5C" w:rsidP="00DC6E2C">
            <w:pPr>
              <w:bidi/>
              <w:spacing w:before="20" w:after="20" w:line="320" w:lineRule="auto"/>
              <w:rPr>
                <w:b/>
                <w:bCs/>
                <w:sz w:val="32"/>
                <w:szCs w:val="32"/>
              </w:rPr>
            </w:pPr>
            <w:r w:rsidRPr="00623714">
              <w:rPr>
                <w:b/>
                <w:bCs/>
                <w:sz w:val="32"/>
                <w:szCs w:val="32"/>
                <w:rtl/>
              </w:rPr>
              <w:t>التعبير الخرائطي</w:t>
            </w:r>
          </w:p>
        </w:tc>
        <w:tc>
          <w:tcPr>
            <w:tcW w:w="4666"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367C7D94" w14:textId="77777777" w:rsidR="005507BB" w:rsidRPr="00623714" w:rsidRDefault="00233B5C" w:rsidP="00DC6E2C">
            <w:pPr>
              <w:bidi/>
              <w:spacing w:before="20" w:after="20" w:line="320" w:lineRule="auto"/>
              <w:rPr>
                <w:b/>
                <w:bCs/>
                <w:sz w:val="32"/>
                <w:szCs w:val="32"/>
              </w:rPr>
            </w:pPr>
            <w:r w:rsidRPr="00623714">
              <w:rPr>
                <w:b/>
                <w:bCs/>
                <w:sz w:val="32"/>
                <w:szCs w:val="32"/>
                <w:rtl/>
              </w:rPr>
              <w:t xml:space="preserve">خرائط طوبوغرافية </w:t>
            </w:r>
            <w:proofErr w:type="spellStart"/>
            <w:r w:rsidRPr="00623714">
              <w:rPr>
                <w:b/>
                <w:bCs/>
                <w:sz w:val="32"/>
                <w:szCs w:val="32"/>
                <w:rtl/>
              </w:rPr>
              <w:t>وموضوعاتية</w:t>
            </w:r>
            <w:proofErr w:type="spellEnd"/>
            <w:r w:rsidRPr="00623714">
              <w:rPr>
                <w:b/>
                <w:bCs/>
                <w:sz w:val="32"/>
                <w:szCs w:val="32"/>
                <w:rtl/>
              </w:rPr>
              <w:t>، تصاميم</w:t>
            </w:r>
          </w:p>
        </w:tc>
        <w:tc>
          <w:tcPr>
            <w:tcW w:w="3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60EA5ED8" w14:textId="77777777" w:rsidR="005507BB" w:rsidRPr="00623714" w:rsidRDefault="00233B5C" w:rsidP="00DC6E2C">
            <w:pPr>
              <w:bidi/>
              <w:spacing w:before="20" w:after="20" w:line="320" w:lineRule="auto"/>
              <w:rPr>
                <w:b/>
                <w:bCs/>
                <w:sz w:val="32"/>
                <w:szCs w:val="32"/>
              </w:rPr>
            </w:pPr>
            <w:r w:rsidRPr="00623714">
              <w:rPr>
                <w:b/>
                <w:bCs/>
                <w:sz w:val="32"/>
                <w:szCs w:val="32"/>
                <w:rtl/>
              </w:rPr>
              <w:t>إبراز التوزيعات المجالية للظواهر الجغرافية</w:t>
            </w:r>
          </w:p>
        </w:tc>
      </w:tr>
      <w:tr w:rsidR="005507BB" w:rsidRPr="00623714" w14:paraId="1EC8F78C" w14:textId="77777777">
        <w:trPr>
          <w:cantSplit/>
          <w:jc w:val="center"/>
        </w:trPr>
        <w:tc>
          <w:tcPr>
            <w:tcW w:w="19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767E5D7C" w14:textId="77777777" w:rsidR="005507BB" w:rsidRPr="00623714" w:rsidRDefault="00233B5C" w:rsidP="00DC6E2C">
            <w:pPr>
              <w:bidi/>
              <w:spacing w:before="20" w:after="20" w:line="320" w:lineRule="auto"/>
              <w:rPr>
                <w:b/>
                <w:bCs/>
                <w:sz w:val="32"/>
                <w:szCs w:val="32"/>
              </w:rPr>
            </w:pPr>
            <w:r w:rsidRPr="00623714">
              <w:rPr>
                <w:b/>
                <w:bCs/>
                <w:sz w:val="32"/>
                <w:szCs w:val="32"/>
                <w:rtl/>
              </w:rPr>
              <w:t xml:space="preserve">التعبير </w:t>
            </w:r>
            <w:proofErr w:type="spellStart"/>
            <w:r w:rsidRPr="00623714">
              <w:rPr>
                <w:b/>
                <w:bCs/>
                <w:sz w:val="32"/>
                <w:szCs w:val="32"/>
                <w:rtl/>
              </w:rPr>
              <w:t>الأيقوني</w:t>
            </w:r>
            <w:proofErr w:type="spellEnd"/>
          </w:p>
        </w:tc>
        <w:tc>
          <w:tcPr>
            <w:tcW w:w="4666"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68D54692" w14:textId="77777777" w:rsidR="005507BB" w:rsidRPr="00623714" w:rsidRDefault="00233B5C" w:rsidP="00DC6E2C">
            <w:pPr>
              <w:bidi/>
              <w:spacing w:before="20" w:after="20" w:line="320" w:lineRule="auto"/>
              <w:rPr>
                <w:b/>
                <w:bCs/>
                <w:sz w:val="32"/>
                <w:szCs w:val="32"/>
              </w:rPr>
            </w:pPr>
            <w:r w:rsidRPr="00623714">
              <w:rPr>
                <w:b/>
                <w:bCs/>
                <w:sz w:val="32"/>
                <w:szCs w:val="32"/>
                <w:rtl/>
              </w:rPr>
              <w:t>صور فضائية وجوية، صور المشاهد، رسومات تخطيطية، كاريكاتور، ملصق</w:t>
            </w:r>
          </w:p>
        </w:tc>
        <w:tc>
          <w:tcPr>
            <w:tcW w:w="3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590137DD" w14:textId="77777777" w:rsidR="005507BB" w:rsidRPr="00623714" w:rsidRDefault="00233B5C" w:rsidP="00DC6E2C">
            <w:pPr>
              <w:bidi/>
              <w:spacing w:before="20" w:after="20" w:line="320" w:lineRule="auto"/>
              <w:rPr>
                <w:b/>
                <w:bCs/>
                <w:sz w:val="32"/>
                <w:szCs w:val="32"/>
              </w:rPr>
            </w:pPr>
            <w:r w:rsidRPr="00623714">
              <w:rPr>
                <w:b/>
                <w:bCs/>
                <w:sz w:val="32"/>
                <w:szCs w:val="32"/>
                <w:rtl/>
              </w:rPr>
              <w:t>إبراز الخصائص النوعية للظاهرة الجغرافية</w:t>
            </w:r>
          </w:p>
        </w:tc>
      </w:tr>
      <w:tr w:rsidR="005507BB" w:rsidRPr="00623714" w14:paraId="17464E99" w14:textId="77777777">
        <w:trPr>
          <w:cantSplit/>
          <w:jc w:val="center"/>
        </w:trPr>
        <w:tc>
          <w:tcPr>
            <w:tcW w:w="19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1ECD7CAB" w14:textId="77777777" w:rsidR="005507BB" w:rsidRPr="00623714" w:rsidRDefault="00233B5C" w:rsidP="00DC6E2C">
            <w:pPr>
              <w:bidi/>
              <w:spacing w:before="20" w:after="20" w:line="320" w:lineRule="auto"/>
              <w:rPr>
                <w:b/>
                <w:bCs/>
                <w:sz w:val="32"/>
                <w:szCs w:val="32"/>
              </w:rPr>
            </w:pPr>
            <w:r w:rsidRPr="00623714">
              <w:rPr>
                <w:b/>
                <w:bCs/>
                <w:sz w:val="32"/>
                <w:szCs w:val="32"/>
                <w:rtl/>
              </w:rPr>
              <w:t>التعبير الإحصائي</w:t>
            </w:r>
          </w:p>
        </w:tc>
        <w:tc>
          <w:tcPr>
            <w:tcW w:w="4666"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4C34788C" w14:textId="77777777" w:rsidR="005507BB" w:rsidRPr="00623714" w:rsidRDefault="00233B5C" w:rsidP="00DC6E2C">
            <w:pPr>
              <w:bidi/>
              <w:spacing w:before="20" w:after="20" w:line="320" w:lineRule="auto"/>
              <w:rPr>
                <w:b/>
                <w:bCs/>
                <w:sz w:val="32"/>
                <w:szCs w:val="32"/>
              </w:rPr>
            </w:pPr>
            <w:r w:rsidRPr="00623714">
              <w:rPr>
                <w:b/>
                <w:bCs/>
                <w:sz w:val="32"/>
                <w:szCs w:val="32"/>
                <w:rtl/>
              </w:rPr>
              <w:t xml:space="preserve">جداول إحصائية، </w:t>
            </w:r>
            <w:proofErr w:type="spellStart"/>
            <w:r w:rsidRPr="00623714">
              <w:rPr>
                <w:b/>
                <w:bCs/>
                <w:sz w:val="32"/>
                <w:szCs w:val="32"/>
                <w:rtl/>
              </w:rPr>
              <w:t>مبيانات</w:t>
            </w:r>
            <w:proofErr w:type="spellEnd"/>
          </w:p>
        </w:tc>
        <w:tc>
          <w:tcPr>
            <w:tcW w:w="3900"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14017731" w14:textId="77777777" w:rsidR="005507BB" w:rsidRPr="00623714" w:rsidRDefault="00233B5C" w:rsidP="00DC6E2C">
            <w:pPr>
              <w:bidi/>
              <w:spacing w:before="20" w:after="20" w:line="320" w:lineRule="auto"/>
              <w:rPr>
                <w:b/>
                <w:bCs/>
                <w:sz w:val="32"/>
                <w:szCs w:val="32"/>
              </w:rPr>
            </w:pPr>
            <w:r w:rsidRPr="00623714">
              <w:rPr>
                <w:b/>
                <w:bCs/>
                <w:sz w:val="32"/>
                <w:szCs w:val="32"/>
                <w:rtl/>
              </w:rPr>
              <w:t>إبراز الخصائص الكمية للظاهرة الجغرافية</w:t>
            </w:r>
          </w:p>
        </w:tc>
      </w:tr>
      <w:tr w:rsidR="005507BB" w:rsidRPr="00623714" w14:paraId="5B17A19F" w14:textId="77777777">
        <w:trPr>
          <w:cantSplit/>
          <w:jc w:val="center"/>
        </w:trPr>
        <w:tc>
          <w:tcPr>
            <w:tcW w:w="19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7F41F51B" w14:textId="77777777" w:rsidR="005507BB" w:rsidRPr="00623714" w:rsidRDefault="00233B5C" w:rsidP="00DC6E2C">
            <w:pPr>
              <w:bidi/>
              <w:spacing w:before="20" w:after="20" w:line="320" w:lineRule="auto"/>
              <w:rPr>
                <w:b/>
                <w:bCs/>
                <w:sz w:val="32"/>
                <w:szCs w:val="32"/>
              </w:rPr>
            </w:pPr>
            <w:r w:rsidRPr="00623714">
              <w:rPr>
                <w:b/>
                <w:bCs/>
                <w:sz w:val="32"/>
                <w:szCs w:val="32"/>
                <w:rtl/>
              </w:rPr>
              <w:t>التعبير اللفظي</w:t>
            </w:r>
          </w:p>
        </w:tc>
        <w:tc>
          <w:tcPr>
            <w:tcW w:w="4666"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20650F7C" w14:textId="77777777" w:rsidR="005507BB" w:rsidRPr="00623714" w:rsidRDefault="00233B5C" w:rsidP="00DC6E2C">
            <w:pPr>
              <w:bidi/>
              <w:spacing w:before="20" w:after="20" w:line="320" w:lineRule="auto"/>
              <w:rPr>
                <w:b/>
                <w:bCs/>
                <w:sz w:val="32"/>
                <w:szCs w:val="32"/>
              </w:rPr>
            </w:pPr>
            <w:r w:rsidRPr="00623714">
              <w:rPr>
                <w:b/>
                <w:bCs/>
                <w:sz w:val="32"/>
                <w:szCs w:val="32"/>
                <w:rtl/>
              </w:rPr>
              <w:t>تفسير شفهي، نصوص مكتوبة: وثائق رسمية، تقارير صحفية، قوانين التهيئة</w:t>
            </w:r>
          </w:p>
        </w:tc>
        <w:tc>
          <w:tcPr>
            <w:tcW w:w="3900"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600FD97E" w14:textId="77777777" w:rsidR="005507BB" w:rsidRPr="00623714" w:rsidRDefault="00233B5C" w:rsidP="00DC6E2C">
            <w:pPr>
              <w:bidi/>
              <w:spacing w:before="20" w:after="20" w:line="320" w:lineRule="auto"/>
              <w:rPr>
                <w:b/>
                <w:bCs/>
                <w:sz w:val="32"/>
                <w:szCs w:val="32"/>
              </w:rPr>
            </w:pPr>
            <w:r w:rsidRPr="00623714">
              <w:rPr>
                <w:b/>
                <w:bCs/>
                <w:sz w:val="32"/>
                <w:szCs w:val="32"/>
                <w:rtl/>
              </w:rPr>
              <w:t>وصف الظواهر الجغرافية</w:t>
            </w:r>
          </w:p>
        </w:tc>
      </w:tr>
    </w:tbl>
    <w:p w14:paraId="34A02B5A" w14:textId="77777777" w:rsidR="005507BB" w:rsidRDefault="00233B5C" w:rsidP="00DC6E2C">
      <w:pPr>
        <w:pStyle w:val="Titre2"/>
        <w:keepNext/>
        <w:pBdr>
          <w:bottom w:val="single" w:sz="8" w:space="2" w:color="C9A227"/>
        </w:pBdr>
        <w:bidi/>
        <w:spacing w:before="200" w:after="80"/>
      </w:pPr>
      <w:r>
        <w:rPr>
          <w:b/>
          <w:bCs/>
          <w:color w:val="1F3864"/>
          <w:sz w:val="28"/>
          <w:szCs w:val="28"/>
          <w:rtl/>
        </w:rPr>
        <w:t>3. الخريطة وأنواع الرموز</w:t>
      </w:r>
    </w:p>
    <w:p w14:paraId="7FABE652" w14:textId="77777777" w:rsidR="005507BB" w:rsidRDefault="00233B5C" w:rsidP="00DC6E2C">
      <w:pPr>
        <w:bidi/>
        <w:spacing w:before="60" w:after="60" w:line="340" w:lineRule="auto"/>
      </w:pPr>
      <w:r>
        <w:rPr>
          <w:rtl/>
        </w:rPr>
        <w:t xml:space="preserve">الخريطة وسيلة أساسية لتوطين الظواهر وتمثيلها </w:t>
      </w:r>
      <w:proofErr w:type="spellStart"/>
      <w:r>
        <w:rPr>
          <w:rtl/>
        </w:rPr>
        <w:t>مساحيا</w:t>
      </w:r>
      <w:proofErr w:type="spellEnd"/>
      <w:r>
        <w:rPr>
          <w:rtl/>
        </w:rPr>
        <w:t xml:space="preserve"> بما يسهل قراءتها وتحليلها. ومن الرموز المعتمدة في التعبير الخرائطي:</w:t>
      </w:r>
    </w:p>
    <w:tbl>
      <w:tblPr>
        <w:bidiVisual/>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8466"/>
      </w:tblGrid>
      <w:tr w:rsidR="005507BB" w14:paraId="5AC655FC" w14:textId="77777777">
        <w:trPr>
          <w:cantSplit/>
          <w:tblHeader/>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00AFD4B3" w14:textId="77777777" w:rsidR="005507BB" w:rsidRDefault="00233B5C" w:rsidP="00DC6E2C">
            <w:pPr>
              <w:bidi/>
              <w:spacing w:before="20" w:after="20" w:line="320" w:lineRule="auto"/>
            </w:pPr>
            <w:r>
              <w:rPr>
                <w:b/>
                <w:bCs/>
                <w:color w:val="FFFFFF"/>
                <w:sz w:val="24"/>
                <w:szCs w:val="24"/>
                <w:rtl/>
              </w:rPr>
              <w:t>نوع الرمز</w:t>
            </w:r>
          </w:p>
        </w:tc>
        <w:tc>
          <w:tcPr>
            <w:tcW w:w="8466" w:type="dxa"/>
            <w:tcBorders>
              <w:top w:val="single" w:sz="4" w:space="0" w:color="9AA5B8"/>
              <w:left w:val="single" w:sz="4" w:space="0" w:color="9AA5B8"/>
              <w:bottom w:val="single" w:sz="4" w:space="0" w:color="9AA5B8"/>
              <w:right w:val="single" w:sz="4" w:space="0" w:color="9AA5B8"/>
            </w:tcBorders>
            <w:shd w:val="clear" w:color="auto" w:fill="1F3864"/>
            <w:tcMar>
              <w:top w:w="70" w:type="dxa"/>
              <w:left w:w="100" w:type="dxa"/>
              <w:bottom w:w="70" w:type="dxa"/>
              <w:right w:w="100" w:type="dxa"/>
            </w:tcMar>
            <w:vAlign w:val="center"/>
          </w:tcPr>
          <w:p w14:paraId="747F82B5" w14:textId="77777777" w:rsidR="005507BB" w:rsidRDefault="00233B5C" w:rsidP="00DC6E2C">
            <w:pPr>
              <w:bidi/>
              <w:spacing w:before="20" w:after="20" w:line="320" w:lineRule="auto"/>
            </w:pPr>
            <w:r>
              <w:rPr>
                <w:b/>
                <w:bCs/>
                <w:color w:val="FFFFFF"/>
                <w:sz w:val="24"/>
                <w:szCs w:val="24"/>
                <w:rtl/>
              </w:rPr>
              <w:t>أمثلة وطريقة التعبير</w:t>
            </w:r>
          </w:p>
        </w:tc>
      </w:tr>
      <w:tr w:rsidR="005507BB" w14:paraId="5AD27DCD"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05DD9013" w14:textId="77777777" w:rsidR="005507BB" w:rsidRDefault="00233B5C" w:rsidP="00DC6E2C">
            <w:pPr>
              <w:bidi/>
              <w:spacing w:before="20" w:after="20" w:line="320" w:lineRule="auto"/>
            </w:pPr>
            <w:r>
              <w:rPr>
                <w:b/>
                <w:bCs/>
                <w:sz w:val="24"/>
                <w:szCs w:val="24"/>
                <w:rtl/>
              </w:rPr>
              <w:t>الرموز الحرفية</w:t>
            </w:r>
          </w:p>
        </w:tc>
        <w:tc>
          <w:tcPr>
            <w:tcW w:w="8466"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1FECCF1E" w14:textId="77777777" w:rsidR="005507BB" w:rsidRDefault="00233B5C" w:rsidP="00DC6E2C">
            <w:pPr>
              <w:bidi/>
              <w:spacing w:before="20" w:after="20" w:line="320" w:lineRule="auto"/>
            </w:pPr>
            <w:r>
              <w:rPr>
                <w:sz w:val="24"/>
                <w:szCs w:val="24"/>
                <w:rtl/>
              </w:rPr>
              <w:t>حروف ترمز إلى مادة أو ظاهرة</w:t>
            </w:r>
          </w:p>
        </w:tc>
      </w:tr>
      <w:tr w:rsidR="005507BB" w14:paraId="3CCA5894"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5830FB63" w14:textId="77777777" w:rsidR="005507BB" w:rsidRDefault="00233B5C" w:rsidP="00DC6E2C">
            <w:pPr>
              <w:bidi/>
              <w:spacing w:before="20" w:after="20" w:line="320" w:lineRule="auto"/>
            </w:pPr>
            <w:r>
              <w:rPr>
                <w:b/>
                <w:bCs/>
                <w:sz w:val="24"/>
                <w:szCs w:val="24"/>
                <w:rtl/>
              </w:rPr>
              <w:t>الرموز الهندسية</w:t>
            </w:r>
          </w:p>
        </w:tc>
        <w:tc>
          <w:tcPr>
            <w:tcW w:w="8466"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6A28DD9A" w14:textId="77777777" w:rsidR="005507BB" w:rsidRDefault="00233B5C" w:rsidP="00DC6E2C">
            <w:pPr>
              <w:bidi/>
              <w:spacing w:before="20" w:after="20" w:line="320" w:lineRule="auto"/>
            </w:pPr>
            <w:r>
              <w:rPr>
                <w:sz w:val="24"/>
                <w:szCs w:val="24"/>
                <w:rtl/>
              </w:rPr>
              <w:t>دوائر ومربعات ومثلثات بأحجام مختلفة للتعبير عن الكم</w:t>
            </w:r>
          </w:p>
        </w:tc>
      </w:tr>
      <w:tr w:rsidR="005507BB" w14:paraId="6409A0F9"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39B4F45E" w14:textId="77777777" w:rsidR="005507BB" w:rsidRDefault="00233B5C" w:rsidP="00DC6E2C">
            <w:pPr>
              <w:bidi/>
              <w:spacing w:before="20" w:after="20" w:line="320" w:lineRule="auto"/>
            </w:pPr>
            <w:r>
              <w:rPr>
                <w:b/>
                <w:bCs/>
                <w:sz w:val="24"/>
                <w:szCs w:val="24"/>
                <w:rtl/>
              </w:rPr>
              <w:t>الرموز التصويرية</w:t>
            </w:r>
          </w:p>
        </w:tc>
        <w:tc>
          <w:tcPr>
            <w:tcW w:w="8466"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6E0F8260" w14:textId="77777777" w:rsidR="005507BB" w:rsidRDefault="00233B5C" w:rsidP="00DC6E2C">
            <w:pPr>
              <w:bidi/>
              <w:spacing w:before="20" w:after="20" w:line="320" w:lineRule="auto"/>
            </w:pPr>
            <w:r>
              <w:rPr>
                <w:sz w:val="24"/>
                <w:szCs w:val="24"/>
                <w:rtl/>
              </w:rPr>
              <w:t>صور مصغرة ترمز إلى نشاط أو منشأة</w:t>
            </w:r>
          </w:p>
        </w:tc>
      </w:tr>
      <w:tr w:rsidR="005507BB" w14:paraId="4E57A16D"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60715349" w14:textId="77777777" w:rsidR="005507BB" w:rsidRDefault="00233B5C" w:rsidP="00DC6E2C">
            <w:pPr>
              <w:bidi/>
              <w:spacing w:before="20" w:after="20" w:line="320" w:lineRule="auto"/>
            </w:pPr>
            <w:r>
              <w:rPr>
                <w:b/>
                <w:bCs/>
                <w:sz w:val="24"/>
                <w:szCs w:val="24"/>
                <w:rtl/>
              </w:rPr>
              <w:t>الرموز الإحصائية</w:t>
            </w:r>
          </w:p>
        </w:tc>
        <w:tc>
          <w:tcPr>
            <w:tcW w:w="8466"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769507C2" w14:textId="77777777" w:rsidR="005507BB" w:rsidRDefault="00233B5C" w:rsidP="00DC6E2C">
            <w:pPr>
              <w:bidi/>
              <w:spacing w:before="20" w:after="20" w:line="320" w:lineRule="auto"/>
            </w:pPr>
            <w:r>
              <w:rPr>
                <w:sz w:val="24"/>
                <w:szCs w:val="24"/>
                <w:rtl/>
              </w:rPr>
              <w:t>نقط أو دوائر تدل على أعداد</w:t>
            </w:r>
          </w:p>
        </w:tc>
      </w:tr>
      <w:tr w:rsidR="005507BB" w14:paraId="02AB5408"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12D8A77F" w14:textId="77777777" w:rsidR="005507BB" w:rsidRDefault="00233B5C" w:rsidP="00DC6E2C">
            <w:pPr>
              <w:bidi/>
              <w:spacing w:before="20" w:after="20" w:line="320" w:lineRule="auto"/>
            </w:pPr>
            <w:r>
              <w:rPr>
                <w:b/>
                <w:bCs/>
                <w:sz w:val="24"/>
                <w:szCs w:val="24"/>
                <w:rtl/>
              </w:rPr>
              <w:t>الرموز الحركية</w:t>
            </w:r>
          </w:p>
        </w:tc>
        <w:tc>
          <w:tcPr>
            <w:tcW w:w="8466" w:type="dxa"/>
            <w:tcBorders>
              <w:top w:val="single" w:sz="4" w:space="0" w:color="9AA5B8"/>
              <w:left w:val="single" w:sz="4" w:space="0" w:color="9AA5B8"/>
              <w:bottom w:val="single" w:sz="4" w:space="0" w:color="9AA5B8"/>
              <w:right w:val="single" w:sz="4" w:space="0" w:color="9AA5B8"/>
            </w:tcBorders>
            <w:shd w:val="clear" w:color="auto" w:fill="FFFFFF"/>
            <w:tcMar>
              <w:top w:w="70" w:type="dxa"/>
              <w:left w:w="100" w:type="dxa"/>
              <w:bottom w:w="70" w:type="dxa"/>
              <w:right w:w="100" w:type="dxa"/>
            </w:tcMar>
            <w:vAlign w:val="center"/>
          </w:tcPr>
          <w:p w14:paraId="1C9E5EE6" w14:textId="77777777" w:rsidR="005507BB" w:rsidRDefault="00233B5C" w:rsidP="00DC6E2C">
            <w:pPr>
              <w:bidi/>
              <w:spacing w:before="20" w:after="20" w:line="320" w:lineRule="auto"/>
            </w:pPr>
            <w:r>
              <w:rPr>
                <w:sz w:val="24"/>
                <w:szCs w:val="24"/>
                <w:rtl/>
              </w:rPr>
              <w:t>أسهم تدل على اتجاه الحركة</w:t>
            </w:r>
          </w:p>
        </w:tc>
      </w:tr>
      <w:tr w:rsidR="005507BB" w14:paraId="6858AFDD" w14:textId="77777777">
        <w:trPr>
          <w:cantSplit/>
          <w:jc w:val="center"/>
        </w:trPr>
        <w:tc>
          <w:tcPr>
            <w:tcW w:w="2000" w:type="dxa"/>
            <w:tcBorders>
              <w:top w:val="single" w:sz="4" w:space="0" w:color="9AA5B8"/>
              <w:left w:val="single" w:sz="4" w:space="0" w:color="9AA5B8"/>
              <w:bottom w:val="single" w:sz="4" w:space="0" w:color="9AA5B8"/>
              <w:right w:val="single" w:sz="4" w:space="0" w:color="9AA5B8"/>
            </w:tcBorders>
            <w:shd w:val="clear" w:color="auto" w:fill="FFF6D6"/>
            <w:tcMar>
              <w:top w:w="70" w:type="dxa"/>
              <w:left w:w="100" w:type="dxa"/>
              <w:bottom w:w="70" w:type="dxa"/>
              <w:right w:w="100" w:type="dxa"/>
            </w:tcMar>
            <w:vAlign w:val="center"/>
          </w:tcPr>
          <w:p w14:paraId="01C36C69" w14:textId="77777777" w:rsidR="005507BB" w:rsidRDefault="00233B5C" w:rsidP="00DC6E2C">
            <w:pPr>
              <w:bidi/>
              <w:spacing w:before="20" w:after="20" w:line="320" w:lineRule="auto"/>
            </w:pPr>
            <w:r>
              <w:rPr>
                <w:b/>
                <w:bCs/>
                <w:sz w:val="24"/>
                <w:szCs w:val="24"/>
                <w:rtl/>
              </w:rPr>
              <w:t>الرموز الخطية</w:t>
            </w:r>
          </w:p>
        </w:tc>
        <w:tc>
          <w:tcPr>
            <w:tcW w:w="8466"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41229FC9" w14:textId="77777777" w:rsidR="005507BB" w:rsidRDefault="00233B5C" w:rsidP="00DC6E2C">
            <w:pPr>
              <w:bidi/>
              <w:spacing w:before="20" w:after="20" w:line="320" w:lineRule="auto"/>
            </w:pPr>
            <w:r>
              <w:rPr>
                <w:sz w:val="24"/>
                <w:szCs w:val="24"/>
                <w:rtl/>
              </w:rPr>
              <w:t>خطوط متصلة أو متقطعة أو متموجة</w:t>
            </w:r>
          </w:p>
        </w:tc>
      </w:tr>
    </w:tbl>
    <w:p w14:paraId="2D5F9F48" w14:textId="77777777" w:rsidR="005507BB" w:rsidRDefault="00233B5C" w:rsidP="00DC6E2C">
      <w:pPr>
        <w:pStyle w:val="Titre2"/>
        <w:keepNext/>
        <w:pBdr>
          <w:bottom w:val="single" w:sz="8" w:space="2" w:color="C9A227"/>
        </w:pBdr>
        <w:bidi/>
        <w:spacing w:before="200" w:after="80"/>
      </w:pPr>
      <w:r>
        <w:rPr>
          <w:b/>
          <w:bCs/>
          <w:color w:val="1F3864"/>
          <w:sz w:val="28"/>
          <w:szCs w:val="28"/>
          <w:rtl/>
        </w:rPr>
        <w:t xml:space="preserve">4. الصور </w:t>
      </w:r>
      <w:proofErr w:type="spellStart"/>
      <w:r>
        <w:rPr>
          <w:b/>
          <w:bCs/>
          <w:color w:val="1F3864"/>
          <w:sz w:val="28"/>
          <w:szCs w:val="28"/>
          <w:rtl/>
        </w:rPr>
        <w:t>والمبيانات</w:t>
      </w:r>
      <w:proofErr w:type="spellEnd"/>
    </w:p>
    <w:p w14:paraId="486E5982" w14:textId="77777777" w:rsidR="005507BB" w:rsidRDefault="00233B5C" w:rsidP="00DC6E2C">
      <w:pPr>
        <w:pStyle w:val="Paragraphedeliste"/>
        <w:numPr>
          <w:ilvl w:val="0"/>
          <w:numId w:val="2"/>
        </w:numPr>
        <w:bidi/>
        <w:spacing w:before="40" w:after="40" w:line="340" w:lineRule="auto"/>
      </w:pPr>
      <w:r>
        <w:rPr>
          <w:b/>
          <w:bCs/>
          <w:rtl/>
        </w:rPr>
        <w:t xml:space="preserve">الصورة الفضائية: </w:t>
      </w:r>
      <w:r>
        <w:rPr>
          <w:rtl/>
        </w:rPr>
        <w:t>صورة مأخوذة عبر الأقمار الاصطناعية، تتيح ملاحظة مجالات جغرافية شاسعة.</w:t>
      </w:r>
    </w:p>
    <w:p w14:paraId="4C6CAD96" w14:textId="77777777" w:rsidR="005507BB" w:rsidRDefault="00233B5C" w:rsidP="00DC6E2C">
      <w:pPr>
        <w:pStyle w:val="Paragraphedeliste"/>
        <w:numPr>
          <w:ilvl w:val="0"/>
          <w:numId w:val="2"/>
        </w:numPr>
        <w:bidi/>
        <w:spacing w:before="40" w:after="40" w:line="340" w:lineRule="auto"/>
      </w:pPr>
      <w:r>
        <w:rPr>
          <w:b/>
          <w:bCs/>
          <w:rtl/>
        </w:rPr>
        <w:t xml:space="preserve">الصورة الجوية: </w:t>
      </w:r>
      <w:r>
        <w:rPr>
          <w:rtl/>
        </w:rPr>
        <w:t>مأخوذة بواسطة الطائرة على علو آلاف الأمتار عن سطح الأرض، وتمثل تفاصيل السطح بدقة.</w:t>
      </w:r>
    </w:p>
    <w:p w14:paraId="07511216" w14:textId="72450A46" w:rsidR="005507BB" w:rsidRDefault="00233B5C" w:rsidP="00BB0C84">
      <w:pPr>
        <w:pStyle w:val="Paragraphedeliste"/>
        <w:numPr>
          <w:ilvl w:val="0"/>
          <w:numId w:val="2"/>
        </w:numPr>
        <w:bidi/>
        <w:spacing w:before="40" w:after="40" w:line="340" w:lineRule="auto"/>
      </w:pPr>
      <w:proofErr w:type="spellStart"/>
      <w:r>
        <w:rPr>
          <w:b/>
          <w:bCs/>
          <w:rtl/>
        </w:rPr>
        <w:t>المبيانات</w:t>
      </w:r>
      <w:proofErr w:type="spellEnd"/>
      <w:r>
        <w:rPr>
          <w:b/>
          <w:bCs/>
          <w:rtl/>
        </w:rPr>
        <w:t xml:space="preserve">: </w:t>
      </w:r>
      <w:r>
        <w:rPr>
          <w:rtl/>
        </w:rPr>
        <w:t xml:space="preserve">تبسط المعطيات الرقمية المعقدة وتحولها إلى أشكال بصرية تسهل المقارنة والاستنتاج. ومن أنواعها </w:t>
      </w:r>
      <w:proofErr w:type="spellStart"/>
      <w:r>
        <w:rPr>
          <w:rtl/>
        </w:rPr>
        <w:t>المبيان</w:t>
      </w:r>
      <w:proofErr w:type="spellEnd"/>
      <w:r>
        <w:rPr>
          <w:rtl/>
        </w:rPr>
        <w:t xml:space="preserve"> بالمنحنيات (لتتبع التطور) </w:t>
      </w:r>
      <w:proofErr w:type="spellStart"/>
      <w:r>
        <w:rPr>
          <w:rtl/>
        </w:rPr>
        <w:t>والمبيان</w:t>
      </w:r>
      <w:proofErr w:type="spellEnd"/>
      <w:r>
        <w:rPr>
          <w:rtl/>
        </w:rPr>
        <w:t xml:space="preserve"> الدائري (لتوزيع النسب).</w:t>
      </w:r>
    </w:p>
    <w:p w14:paraId="53D6F974" w14:textId="77777777" w:rsidR="005507BB" w:rsidRDefault="00233B5C" w:rsidP="00DC6E2C">
      <w:pPr>
        <w:pStyle w:val="Titre1"/>
        <w:keepNext/>
        <w:shd w:val="clear" w:color="auto" w:fill="1F3864"/>
        <w:bidi/>
        <w:spacing w:before="300" w:after="120"/>
      </w:pPr>
      <w:r>
        <w:rPr>
          <w:b/>
          <w:bCs/>
          <w:color w:val="FFFFFF"/>
          <w:sz w:val="30"/>
          <w:szCs w:val="30"/>
          <w:rtl/>
        </w:rPr>
        <w:t xml:space="preserve">  الخلاصة  </w:t>
      </w:r>
    </w:p>
    <w:tbl>
      <w:tblPr>
        <w:bidiVisual/>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5507BB" w14:paraId="419CE9B8" w14:textId="77777777">
        <w:trPr>
          <w:cantSplit/>
          <w:jc w:val="center"/>
        </w:trPr>
        <w:tc>
          <w:tcPr>
            <w:tcW w:w="10466" w:type="dxa"/>
            <w:tcBorders>
              <w:top w:val="single" w:sz="4" w:space="0" w:color="9AA5B8"/>
              <w:left w:val="single" w:sz="4" w:space="0" w:color="9AA5B8"/>
              <w:bottom w:val="single" w:sz="4" w:space="0" w:color="9AA5B8"/>
              <w:right w:val="single" w:sz="4" w:space="0" w:color="9AA5B8"/>
            </w:tcBorders>
            <w:shd w:val="clear" w:color="auto" w:fill="EAF0FA"/>
            <w:tcMar>
              <w:top w:w="70" w:type="dxa"/>
              <w:left w:w="100" w:type="dxa"/>
              <w:bottom w:w="70" w:type="dxa"/>
              <w:right w:w="100" w:type="dxa"/>
            </w:tcMar>
            <w:vAlign w:val="center"/>
          </w:tcPr>
          <w:p w14:paraId="792CAAAF" w14:textId="77777777" w:rsidR="005507BB" w:rsidRDefault="00233B5C" w:rsidP="00DC6E2C">
            <w:pPr>
              <w:bidi/>
              <w:spacing w:before="20" w:after="20" w:line="320" w:lineRule="auto"/>
            </w:pPr>
            <w:r>
              <w:rPr>
                <w:sz w:val="24"/>
                <w:szCs w:val="24"/>
                <w:rtl/>
              </w:rPr>
              <w:t xml:space="preserve">تحولت الجغرافيا من علم وصفي يخدم أهدافا استكشافية واستعمارية إلى علم تفسيري تطبيقي، يعتمد منهجا علميا (الوصف، التفسير، التعميم) وأدوات تعبير متنوعة (الخريطة، الصورة، </w:t>
            </w:r>
            <w:proofErr w:type="spellStart"/>
            <w:r>
              <w:rPr>
                <w:sz w:val="24"/>
                <w:szCs w:val="24"/>
                <w:rtl/>
              </w:rPr>
              <w:t>المبيان</w:t>
            </w:r>
            <w:proofErr w:type="spellEnd"/>
            <w:r>
              <w:rPr>
                <w:sz w:val="24"/>
                <w:szCs w:val="24"/>
                <w:rtl/>
              </w:rPr>
              <w:t>، النص)، ويسهم في تنظيم المجال وإعداد التراب الوطني وحماية البيئة.</w:t>
            </w:r>
          </w:p>
        </w:tc>
      </w:tr>
    </w:tbl>
    <w:p w14:paraId="3BBF1248" w14:textId="77777777" w:rsidR="00233B5C" w:rsidRDefault="00233B5C" w:rsidP="00DC6E2C"/>
    <w:sectPr w:rsidR="00233B5C" w:rsidSect="00623714">
      <w:pgSz w:w="11906" w:h="16838"/>
      <w:pgMar w:top="142" w:right="720" w:bottom="284"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F4F2B"/>
    <w:multiLevelType w:val="hybridMultilevel"/>
    <w:tmpl w:val="EC4A6C5E"/>
    <w:lvl w:ilvl="0" w:tplc="D4C4F99C">
      <w:start w:val="1"/>
      <w:numFmt w:val="bullet"/>
      <w:lvlText w:val="●"/>
      <w:lvlJc w:val="left"/>
      <w:pPr>
        <w:ind w:left="720" w:hanging="360"/>
      </w:pPr>
    </w:lvl>
    <w:lvl w:ilvl="1" w:tplc="6F5EE488">
      <w:start w:val="1"/>
      <w:numFmt w:val="bullet"/>
      <w:lvlText w:val="○"/>
      <w:lvlJc w:val="left"/>
      <w:pPr>
        <w:ind w:left="1440" w:hanging="360"/>
      </w:pPr>
    </w:lvl>
    <w:lvl w:ilvl="2" w:tplc="BD4EE75E">
      <w:start w:val="1"/>
      <w:numFmt w:val="bullet"/>
      <w:lvlText w:val="■"/>
      <w:lvlJc w:val="left"/>
      <w:pPr>
        <w:ind w:left="2160" w:hanging="360"/>
      </w:pPr>
    </w:lvl>
    <w:lvl w:ilvl="3" w:tplc="B12EA49E">
      <w:start w:val="1"/>
      <w:numFmt w:val="bullet"/>
      <w:lvlText w:val="●"/>
      <w:lvlJc w:val="left"/>
      <w:pPr>
        <w:ind w:left="2880" w:hanging="360"/>
      </w:pPr>
    </w:lvl>
    <w:lvl w:ilvl="4" w:tplc="D848EC68">
      <w:start w:val="1"/>
      <w:numFmt w:val="bullet"/>
      <w:lvlText w:val="○"/>
      <w:lvlJc w:val="left"/>
      <w:pPr>
        <w:ind w:left="3600" w:hanging="360"/>
      </w:pPr>
    </w:lvl>
    <w:lvl w:ilvl="5" w:tplc="FA902F02">
      <w:start w:val="1"/>
      <w:numFmt w:val="bullet"/>
      <w:lvlText w:val="■"/>
      <w:lvlJc w:val="left"/>
      <w:pPr>
        <w:ind w:left="4320" w:hanging="360"/>
      </w:pPr>
    </w:lvl>
    <w:lvl w:ilvl="6" w:tplc="F05C8F72">
      <w:start w:val="1"/>
      <w:numFmt w:val="bullet"/>
      <w:lvlText w:val="●"/>
      <w:lvlJc w:val="left"/>
      <w:pPr>
        <w:ind w:left="5040" w:hanging="360"/>
      </w:pPr>
    </w:lvl>
    <w:lvl w:ilvl="7" w:tplc="A7B6687E">
      <w:start w:val="1"/>
      <w:numFmt w:val="bullet"/>
      <w:lvlText w:val="●"/>
      <w:lvlJc w:val="left"/>
      <w:pPr>
        <w:ind w:left="5760" w:hanging="360"/>
      </w:pPr>
    </w:lvl>
    <w:lvl w:ilvl="8" w:tplc="359AE0D8">
      <w:start w:val="1"/>
      <w:numFmt w:val="bullet"/>
      <w:lvlText w:val="●"/>
      <w:lvlJc w:val="left"/>
      <w:pPr>
        <w:ind w:left="6480" w:hanging="360"/>
      </w:pPr>
    </w:lvl>
  </w:abstractNum>
  <w:abstractNum w:abstractNumId="1" w15:restartNumberingAfterBreak="0">
    <w:nsid w:val="16172AE9"/>
    <w:multiLevelType w:val="hybridMultilevel"/>
    <w:tmpl w:val="7298BFB0"/>
    <w:lvl w:ilvl="0" w:tplc="380C000F">
      <w:start w:val="1"/>
      <w:numFmt w:val="decimal"/>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2" w15:restartNumberingAfterBreak="0">
    <w:nsid w:val="3720030C"/>
    <w:multiLevelType w:val="hybridMultilevel"/>
    <w:tmpl w:val="352E8EFA"/>
    <w:lvl w:ilvl="0" w:tplc="A3521614">
      <w:start w:val="1"/>
      <w:numFmt w:val="bullet"/>
      <w:lvlText w:val="•"/>
      <w:lvlJc w:val="right"/>
      <w:pPr>
        <w:ind w:left="360" w:hanging="360"/>
      </w:pPr>
    </w:lvl>
    <w:lvl w:ilvl="1" w:tplc="7996D604">
      <w:numFmt w:val="decimal"/>
      <w:lvlText w:val=""/>
      <w:lvlJc w:val="left"/>
    </w:lvl>
    <w:lvl w:ilvl="2" w:tplc="02C0C002">
      <w:numFmt w:val="decimal"/>
      <w:lvlText w:val=""/>
      <w:lvlJc w:val="left"/>
    </w:lvl>
    <w:lvl w:ilvl="3" w:tplc="C77449B0">
      <w:numFmt w:val="decimal"/>
      <w:lvlText w:val=""/>
      <w:lvlJc w:val="left"/>
    </w:lvl>
    <w:lvl w:ilvl="4" w:tplc="6656793A">
      <w:numFmt w:val="decimal"/>
      <w:lvlText w:val=""/>
      <w:lvlJc w:val="left"/>
    </w:lvl>
    <w:lvl w:ilvl="5" w:tplc="1F86CC5C">
      <w:numFmt w:val="decimal"/>
      <w:lvlText w:val=""/>
      <w:lvlJc w:val="left"/>
    </w:lvl>
    <w:lvl w:ilvl="6" w:tplc="86E2F03E">
      <w:numFmt w:val="decimal"/>
      <w:lvlText w:val=""/>
      <w:lvlJc w:val="left"/>
    </w:lvl>
    <w:lvl w:ilvl="7" w:tplc="3300F7C0">
      <w:numFmt w:val="decimal"/>
      <w:lvlText w:val=""/>
      <w:lvlJc w:val="left"/>
    </w:lvl>
    <w:lvl w:ilvl="8" w:tplc="210626E8">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BB"/>
    <w:rsid w:val="00233B5C"/>
    <w:rsid w:val="00447C8B"/>
    <w:rsid w:val="005507BB"/>
    <w:rsid w:val="00623714"/>
    <w:rsid w:val="00905A8F"/>
    <w:rsid w:val="009407C5"/>
    <w:rsid w:val="00AD6348"/>
    <w:rsid w:val="00BB0C84"/>
    <w:rsid w:val="00CF1962"/>
    <w:rsid w:val="00DC6E2C"/>
    <w:rsid w:val="00E37B8A"/>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BF166"/>
  <w15:docId w15:val="{B25F4FBA-3996-40C0-A487-7B1AD847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6"/>
        <w:szCs w:val="26"/>
        <w:lang w:val="fr-MA" w:eastAsia="fr-M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NormalWeb">
    <w:name w:val="Normal (Web)"/>
    <w:basedOn w:val="Normal"/>
    <w:uiPriority w:val="99"/>
    <w:unhideWhenUsed/>
    <w:rsid w:val="00623714"/>
    <w:pPr>
      <w:spacing w:before="100" w:beforeAutospacing="1" w:after="100" w:afterAutospacing="1"/>
    </w:pPr>
    <w:rPr>
      <w:rFonts w:ascii="Times New Roman" w:eastAsia="Times New Roman" w:hAnsi="Times New Roman" w:cs="Times New Roman"/>
      <w:sz w:val="24"/>
      <w:szCs w:val="24"/>
    </w:rPr>
  </w:style>
  <w:style w:type="character" w:styleId="lev">
    <w:name w:val="Strong"/>
    <w:basedOn w:val="Policepardfaut"/>
    <w:uiPriority w:val="22"/>
    <w:qFormat/>
    <w:rsid w:val="006237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424781">
      <w:bodyDiv w:val="1"/>
      <w:marLeft w:val="0"/>
      <w:marRight w:val="0"/>
      <w:marTop w:val="0"/>
      <w:marBottom w:val="0"/>
      <w:divBdr>
        <w:top w:val="none" w:sz="0" w:space="0" w:color="auto"/>
        <w:left w:val="none" w:sz="0" w:space="0" w:color="auto"/>
        <w:bottom w:val="none" w:sz="0" w:space="0" w:color="auto"/>
        <w:right w:val="none" w:sz="0" w:space="0" w:color="auto"/>
      </w:divBdr>
      <w:divsChild>
        <w:div w:id="1913731536">
          <w:marLeft w:val="0"/>
          <w:marRight w:val="0"/>
          <w:marTop w:val="0"/>
          <w:marBottom w:val="0"/>
          <w:divBdr>
            <w:top w:val="none" w:sz="0" w:space="0" w:color="auto"/>
            <w:left w:val="none" w:sz="0" w:space="0" w:color="auto"/>
            <w:bottom w:val="none" w:sz="0" w:space="0" w:color="auto"/>
            <w:right w:val="none" w:sz="0" w:space="0" w:color="auto"/>
          </w:divBdr>
          <w:divsChild>
            <w:div w:id="641664223">
              <w:marLeft w:val="0"/>
              <w:marRight w:val="0"/>
              <w:marTop w:val="0"/>
              <w:marBottom w:val="0"/>
              <w:divBdr>
                <w:top w:val="none" w:sz="0" w:space="0" w:color="auto"/>
                <w:left w:val="none" w:sz="0" w:space="0" w:color="auto"/>
                <w:bottom w:val="none" w:sz="0" w:space="0" w:color="auto"/>
                <w:right w:val="none" w:sz="0" w:space="0" w:color="auto"/>
              </w:divBdr>
              <w:divsChild>
                <w:div w:id="297496171">
                  <w:marLeft w:val="0"/>
                  <w:marRight w:val="0"/>
                  <w:marTop w:val="0"/>
                  <w:marBottom w:val="0"/>
                  <w:divBdr>
                    <w:top w:val="none" w:sz="0" w:space="0" w:color="auto"/>
                    <w:left w:val="none" w:sz="0" w:space="0" w:color="auto"/>
                    <w:bottom w:val="none" w:sz="0" w:space="0" w:color="auto"/>
                    <w:right w:val="none" w:sz="0" w:space="0" w:color="auto"/>
                  </w:divBdr>
                  <w:divsChild>
                    <w:div w:id="1278488957">
                      <w:marLeft w:val="0"/>
                      <w:marRight w:val="0"/>
                      <w:marTop w:val="0"/>
                      <w:marBottom w:val="0"/>
                      <w:divBdr>
                        <w:top w:val="none" w:sz="0" w:space="0" w:color="auto"/>
                        <w:left w:val="none" w:sz="0" w:space="0" w:color="auto"/>
                        <w:bottom w:val="none" w:sz="0" w:space="0" w:color="auto"/>
                        <w:right w:val="none" w:sz="0" w:space="0" w:color="auto"/>
                      </w:divBdr>
                      <w:divsChild>
                        <w:div w:id="267588238">
                          <w:marLeft w:val="0"/>
                          <w:marRight w:val="0"/>
                          <w:marTop w:val="0"/>
                          <w:marBottom w:val="0"/>
                          <w:divBdr>
                            <w:top w:val="none" w:sz="0" w:space="0" w:color="auto"/>
                            <w:left w:val="none" w:sz="0" w:space="0" w:color="auto"/>
                            <w:bottom w:val="none" w:sz="0" w:space="0" w:color="auto"/>
                            <w:right w:val="none" w:sz="0" w:space="0" w:color="auto"/>
                          </w:divBdr>
                          <w:divsChild>
                            <w:div w:id="1080055921">
                              <w:marLeft w:val="0"/>
                              <w:marRight w:val="0"/>
                              <w:marTop w:val="0"/>
                              <w:marBottom w:val="0"/>
                              <w:divBdr>
                                <w:top w:val="none" w:sz="0" w:space="0" w:color="auto"/>
                                <w:left w:val="none" w:sz="0" w:space="0" w:color="auto"/>
                                <w:bottom w:val="none" w:sz="0" w:space="0" w:color="auto"/>
                                <w:right w:val="none" w:sz="0" w:space="0" w:color="auto"/>
                              </w:divBdr>
                              <w:divsChild>
                                <w:div w:id="1770420578">
                                  <w:marLeft w:val="0"/>
                                  <w:marRight w:val="0"/>
                                  <w:marTop w:val="0"/>
                                  <w:marBottom w:val="0"/>
                                  <w:divBdr>
                                    <w:top w:val="none" w:sz="0" w:space="0" w:color="auto"/>
                                    <w:left w:val="none" w:sz="0" w:space="0" w:color="auto"/>
                                    <w:bottom w:val="none" w:sz="0" w:space="0" w:color="auto"/>
                                    <w:right w:val="none" w:sz="0" w:space="0" w:color="auto"/>
                                  </w:divBdr>
                                  <w:divsChild>
                                    <w:div w:id="1990286345">
                                      <w:marLeft w:val="0"/>
                                      <w:marRight w:val="0"/>
                                      <w:marTop w:val="0"/>
                                      <w:marBottom w:val="0"/>
                                      <w:divBdr>
                                        <w:top w:val="none" w:sz="0" w:space="0" w:color="auto"/>
                                        <w:left w:val="none" w:sz="0" w:space="0" w:color="auto"/>
                                        <w:bottom w:val="none" w:sz="0" w:space="0" w:color="auto"/>
                                        <w:right w:val="none" w:sz="0" w:space="0" w:color="auto"/>
                                      </w:divBdr>
                                      <w:divsChild>
                                        <w:div w:id="243882413">
                                          <w:marLeft w:val="0"/>
                                          <w:marRight w:val="0"/>
                                          <w:marTop w:val="0"/>
                                          <w:marBottom w:val="0"/>
                                          <w:divBdr>
                                            <w:top w:val="none" w:sz="0" w:space="0" w:color="auto"/>
                                            <w:left w:val="none" w:sz="0" w:space="0" w:color="auto"/>
                                            <w:bottom w:val="none" w:sz="0" w:space="0" w:color="auto"/>
                                            <w:right w:val="none" w:sz="0" w:space="0" w:color="auto"/>
                                          </w:divBdr>
                                          <w:divsChild>
                                            <w:div w:id="1807311445">
                                              <w:marLeft w:val="0"/>
                                              <w:marRight w:val="0"/>
                                              <w:marTop w:val="0"/>
                                              <w:marBottom w:val="0"/>
                                              <w:divBdr>
                                                <w:top w:val="none" w:sz="0" w:space="0" w:color="auto"/>
                                                <w:left w:val="none" w:sz="0" w:space="0" w:color="auto"/>
                                                <w:bottom w:val="none" w:sz="0" w:space="0" w:color="auto"/>
                                                <w:right w:val="none" w:sz="0" w:space="0" w:color="auto"/>
                                              </w:divBdr>
                                              <w:divsChild>
                                                <w:div w:id="1841919727">
                                                  <w:marLeft w:val="0"/>
                                                  <w:marRight w:val="0"/>
                                                  <w:marTop w:val="0"/>
                                                  <w:marBottom w:val="0"/>
                                                  <w:divBdr>
                                                    <w:top w:val="none" w:sz="0" w:space="0" w:color="auto"/>
                                                    <w:left w:val="none" w:sz="0" w:space="0" w:color="auto"/>
                                                    <w:bottom w:val="none" w:sz="0" w:space="0" w:color="auto"/>
                                                    <w:right w:val="none" w:sz="0" w:space="0" w:color="auto"/>
                                                  </w:divBdr>
                                                  <w:divsChild>
                                                    <w:div w:id="279606246">
                                                      <w:marLeft w:val="0"/>
                                                      <w:marRight w:val="0"/>
                                                      <w:marTop w:val="0"/>
                                                      <w:marBottom w:val="0"/>
                                                      <w:divBdr>
                                                        <w:top w:val="none" w:sz="0" w:space="0" w:color="auto"/>
                                                        <w:left w:val="none" w:sz="0" w:space="0" w:color="auto"/>
                                                        <w:bottom w:val="none" w:sz="0" w:space="0" w:color="auto"/>
                                                        <w:right w:val="none" w:sz="0" w:space="0" w:color="auto"/>
                                                      </w:divBdr>
                                                      <w:divsChild>
                                                        <w:div w:id="1296448376">
                                                          <w:marLeft w:val="0"/>
                                                          <w:marRight w:val="0"/>
                                                          <w:marTop w:val="0"/>
                                                          <w:marBottom w:val="0"/>
                                                          <w:divBdr>
                                                            <w:top w:val="none" w:sz="0" w:space="0" w:color="auto"/>
                                                            <w:left w:val="none" w:sz="0" w:space="0" w:color="auto"/>
                                                            <w:bottom w:val="none" w:sz="0" w:space="0" w:color="auto"/>
                                                            <w:right w:val="none" w:sz="0" w:space="0" w:color="auto"/>
                                                          </w:divBdr>
                                                          <w:divsChild>
                                                            <w:div w:id="1624579900">
                                                              <w:marLeft w:val="0"/>
                                                              <w:marRight w:val="0"/>
                                                              <w:marTop w:val="0"/>
                                                              <w:marBottom w:val="0"/>
                                                              <w:divBdr>
                                                                <w:top w:val="none" w:sz="0" w:space="0" w:color="auto"/>
                                                                <w:left w:val="none" w:sz="0" w:space="0" w:color="auto"/>
                                                                <w:bottom w:val="none" w:sz="0" w:space="0" w:color="auto"/>
                                                                <w:right w:val="none" w:sz="0" w:space="0" w:color="auto"/>
                                                              </w:divBdr>
                                                              <w:divsChild>
                                                                <w:div w:id="198884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682</Words>
  <Characters>3757</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cp:lastModifiedBy>
  <cp:revision>5</cp:revision>
  <dcterms:created xsi:type="dcterms:W3CDTF">2026-09-29T11:09:00Z</dcterms:created>
  <dcterms:modified xsi:type="dcterms:W3CDTF">2026-10-06T12:34:00Z</dcterms:modified>
</cp:coreProperties>
</file>